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48A7B" w14:textId="6F40566A" w:rsidR="00480D57" w:rsidRPr="00A02B9A" w:rsidRDefault="006942F4" w:rsidP="00DC3AE2">
      <w:pPr>
        <w:pStyle w:val="Title"/>
        <w:shd w:val="clear" w:color="auto" w:fill="BDD6EE" w:themeFill="accent1" w:themeFillTint="66"/>
        <w:jc w:val="center"/>
      </w:pPr>
      <w:r w:rsidRPr="00A02B9A">
        <w:t xml:space="preserve">TEAMS </w:t>
      </w:r>
      <w:r w:rsidR="003357C5">
        <w:t>5.</w:t>
      </w:r>
      <w:r w:rsidR="00A04C66">
        <w:t>1</w:t>
      </w:r>
      <w:r w:rsidR="00530D5F">
        <w:t>.1</w:t>
      </w:r>
      <w:r w:rsidRPr="00A02B9A">
        <w:t>|</w:t>
      </w:r>
      <w:r w:rsidR="001E6B12" w:rsidRPr="00A02B9A">
        <w:t>Release</w:t>
      </w:r>
      <w:r w:rsidR="004B2905" w:rsidRPr="00A02B9A">
        <w:t xml:space="preserve"> Date</w:t>
      </w:r>
      <w:r w:rsidR="001F0853" w:rsidRPr="00A02B9A">
        <w:t xml:space="preserve"> </w:t>
      </w:r>
      <w:r w:rsidR="00530D5F">
        <w:t>7.15.</w:t>
      </w:r>
      <w:r w:rsidR="003357C5">
        <w:t>2020</w:t>
      </w:r>
    </w:p>
    <w:p w14:paraId="4BD9F105" w14:textId="381048C0" w:rsidR="006942F4" w:rsidRDefault="006942F4" w:rsidP="00187762"/>
    <w:p w14:paraId="63C3BD19" w14:textId="5D4FFD7A" w:rsidR="00037EBC" w:rsidRPr="00261731" w:rsidRDefault="00530D5F" w:rsidP="00261731">
      <w:pPr>
        <w:pStyle w:val="Heading1"/>
      </w:pPr>
      <w:r>
        <w:t>ABILITY TO ADD NON NRS APPROVED ASSESSMENTS</w:t>
      </w:r>
    </w:p>
    <w:p w14:paraId="2E87A6C2" w14:textId="33041A5C" w:rsidR="008F3FFC" w:rsidRDefault="008F3FFC" w:rsidP="00C663A8">
      <w:pPr>
        <w:pStyle w:val="Heading2"/>
      </w:pPr>
      <w:r w:rsidRPr="009F0349">
        <w:t>Purpose</w:t>
      </w:r>
    </w:p>
    <w:p w14:paraId="72232EC3" w14:textId="26989C28" w:rsidR="00E046AD" w:rsidRDefault="009373F2" w:rsidP="009373F2">
      <w:r>
        <w:t xml:space="preserve">The COVID-19 pandemic effected </w:t>
      </w:r>
      <w:r w:rsidR="00ED14AE">
        <w:t xml:space="preserve">local programs capability to perform in person NRS approved testing for participants and this has hindered the ability for grantees to enter students into the statewide </w:t>
      </w:r>
      <w:r w:rsidR="006717D8">
        <w:t>data reporting system, TEAMS. Enhancements to the system has enable</w:t>
      </w:r>
      <w:r w:rsidR="00BA47CC">
        <w:t>d</w:t>
      </w:r>
      <w:r w:rsidR="006717D8">
        <w:t xml:space="preserve"> users the ability to track non NRS tested students in the system to maintain current data entry processes </w:t>
      </w:r>
      <w:r w:rsidR="00293460">
        <w:t>and expectations regarding</w:t>
      </w:r>
      <w:r w:rsidR="00BA47CC">
        <w:t xml:space="preserve"> collection of participant information</w:t>
      </w:r>
      <w:r w:rsidR="00895CDE">
        <w:t xml:space="preserve">. </w:t>
      </w:r>
    </w:p>
    <w:p w14:paraId="3EA16F79" w14:textId="77777777" w:rsidR="00E046AD" w:rsidRDefault="00E046AD" w:rsidP="009373F2"/>
    <w:p w14:paraId="2BEE7C7B" w14:textId="76A01307" w:rsidR="00595427" w:rsidRDefault="00895CDE">
      <w:pPr>
        <w:pStyle w:val="Heading2"/>
      </w:pPr>
      <w:r>
        <w:t>Participant Assessment Page</w:t>
      </w:r>
    </w:p>
    <w:p w14:paraId="02FC5445" w14:textId="6DBF44FA" w:rsidR="00F94EFA" w:rsidRDefault="00265626" w:rsidP="00F94EFA">
      <w:pPr>
        <w:pStyle w:val="NoSpacing"/>
        <w:spacing w:after="120"/>
      </w:pPr>
      <w:r>
        <w:t xml:space="preserve">The </w:t>
      </w:r>
      <w:r w:rsidR="00895CDE">
        <w:t xml:space="preserve">participant Assessment page is located at the below path: </w:t>
      </w:r>
    </w:p>
    <w:p w14:paraId="4132FA45" w14:textId="5B85543D" w:rsidR="00E26663" w:rsidRDefault="00E26663" w:rsidP="00E26663">
      <w:pPr>
        <w:pStyle w:val="NoSpacing"/>
      </w:pPr>
      <w:r w:rsidRPr="004C7EB9">
        <w:t xml:space="preserve">Home&gt; </w:t>
      </w:r>
      <w:r>
        <w:t>Participant Search&gt;</w:t>
      </w:r>
      <w:r w:rsidR="009C5227">
        <w:t xml:space="preserve"> </w:t>
      </w:r>
      <w:r>
        <w:t>Participant Record&gt;</w:t>
      </w:r>
      <w:r w:rsidR="009C5227">
        <w:t xml:space="preserve"> </w:t>
      </w:r>
      <w:r w:rsidR="00895CDE">
        <w:t>Assessment</w:t>
      </w:r>
    </w:p>
    <w:p w14:paraId="027C9949" w14:textId="011149A2" w:rsidR="0081373B" w:rsidRDefault="0081373B" w:rsidP="00E26663">
      <w:pPr>
        <w:pStyle w:val="NoSpacing"/>
      </w:pPr>
    </w:p>
    <w:p w14:paraId="0F42839B" w14:textId="4EA40A14" w:rsidR="0081373B" w:rsidRDefault="0078756E" w:rsidP="00E26663">
      <w:pPr>
        <w:pStyle w:val="NoSpacing"/>
      </w:pPr>
      <w:r w:rsidRPr="0078756E">
        <w:rPr>
          <w:noProof/>
        </w:rPr>
        <w:drawing>
          <wp:inline distT="0" distB="0" distL="0" distR="0" wp14:anchorId="06238992" wp14:editId="510E88CA">
            <wp:extent cx="6858000" cy="1397635"/>
            <wp:effectExtent l="0" t="0" r="0" b="0"/>
            <wp:docPr id="1" name="Picture 1" descr="Image shows pathway to page: Home&gt;Participants Search&gt;Participant Record&gt;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1397635"/>
                    </a:xfrm>
                    <a:prstGeom prst="rect">
                      <a:avLst/>
                    </a:prstGeom>
                  </pic:spPr>
                </pic:pic>
              </a:graphicData>
            </a:graphic>
          </wp:inline>
        </w:drawing>
      </w:r>
    </w:p>
    <w:p w14:paraId="62FAD945" w14:textId="77777777" w:rsidR="00E26663" w:rsidRPr="00265626" w:rsidRDefault="00E26663" w:rsidP="00187762"/>
    <w:p w14:paraId="260D538B" w14:textId="72FF0126" w:rsidR="00CE2DFA" w:rsidRDefault="00C160B7" w:rsidP="00F35A66">
      <w:pPr>
        <w:pStyle w:val="Heading2"/>
      </w:pPr>
      <w:r>
        <w:t>Non NRS Designated Students</w:t>
      </w:r>
    </w:p>
    <w:p w14:paraId="68B1C008" w14:textId="27A9740E" w:rsidR="004717FC" w:rsidRDefault="00094A7B" w:rsidP="00187762">
      <w:r>
        <w:t>You will now have the ability to add a ‘Non-NRS Approved Assessment’</w:t>
      </w:r>
      <w:r w:rsidR="00942FE5">
        <w:t xml:space="preserve"> to a student who is unable to take either a remote or in-person proctored NRS approved test, such as TABE 11&amp;12, CASAS, or Best Plus 2.0 due to the limitations of </w:t>
      </w:r>
      <w:r w:rsidR="00613494">
        <w:t xml:space="preserve">access related to pandemic safety. </w:t>
      </w:r>
    </w:p>
    <w:p w14:paraId="5CDC95B1" w14:textId="5875575B" w:rsidR="009408D4" w:rsidRDefault="009408D4" w:rsidP="00187762">
      <w:pPr>
        <w:rPr>
          <w:noProof/>
        </w:rPr>
      </w:pPr>
    </w:p>
    <w:p w14:paraId="28A518CC" w14:textId="276566CC" w:rsidR="00506EDD" w:rsidRDefault="00506EDD" w:rsidP="00187762">
      <w:pPr>
        <w:rPr>
          <w:noProof/>
        </w:rPr>
      </w:pPr>
      <w:r>
        <w:rPr>
          <w:noProof/>
        </w:rPr>
        <w:t xml:space="preserve">You will select ‘Add Assessment’. </w:t>
      </w:r>
    </w:p>
    <w:p w14:paraId="7825785F" w14:textId="77777777" w:rsidR="00506EDD" w:rsidRDefault="00506EDD" w:rsidP="00187762">
      <w:pPr>
        <w:rPr>
          <w:noProof/>
        </w:rPr>
      </w:pPr>
    </w:p>
    <w:p w14:paraId="53F1AF48" w14:textId="2BBC8E06" w:rsidR="00506EDD" w:rsidRDefault="00506EDD" w:rsidP="00187762">
      <w:pPr>
        <w:rPr>
          <w:noProof/>
        </w:rPr>
      </w:pPr>
      <w:r w:rsidRPr="00506EDD">
        <w:rPr>
          <w:noProof/>
        </w:rPr>
        <w:drawing>
          <wp:inline distT="0" distB="0" distL="0" distR="0" wp14:anchorId="7BA14BAD" wp14:editId="180F0172">
            <wp:extent cx="6858000" cy="1733550"/>
            <wp:effectExtent l="0" t="0" r="0" b="0"/>
            <wp:docPr id="5" name="Picture 5" descr="Image shows the 'Add Assessment' button on the right of the Assessmen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1733550"/>
                    </a:xfrm>
                    <a:prstGeom prst="rect">
                      <a:avLst/>
                    </a:prstGeom>
                  </pic:spPr>
                </pic:pic>
              </a:graphicData>
            </a:graphic>
          </wp:inline>
        </w:drawing>
      </w:r>
    </w:p>
    <w:p w14:paraId="32D2C777" w14:textId="5087D3AA" w:rsidR="009408D4" w:rsidRDefault="009408D4" w:rsidP="00187762">
      <w:pPr>
        <w:rPr>
          <w:noProof/>
        </w:rPr>
      </w:pPr>
    </w:p>
    <w:p w14:paraId="05D0040B" w14:textId="7A59113E" w:rsidR="00506EDD" w:rsidRDefault="00506EDD" w:rsidP="00187762">
      <w:pPr>
        <w:rPr>
          <w:noProof/>
        </w:rPr>
      </w:pPr>
      <w:r>
        <w:rPr>
          <w:noProof/>
        </w:rPr>
        <w:t xml:space="preserve">You will select </w:t>
      </w:r>
      <w:r w:rsidR="00E165DC">
        <w:rPr>
          <w:noProof/>
        </w:rPr>
        <w:t>one of these Non NRS approved options in the drop down:</w:t>
      </w:r>
    </w:p>
    <w:p w14:paraId="45F77ACC" w14:textId="4779FAE7" w:rsidR="00E165DC" w:rsidRDefault="00E165DC" w:rsidP="00187762">
      <w:r w:rsidRPr="00203351">
        <w:rPr>
          <w:b/>
          <w:bCs/>
          <w:noProof/>
        </w:rPr>
        <w:t>Non-NRS Approved Assessment</w:t>
      </w:r>
      <w:r>
        <w:rPr>
          <w:noProof/>
        </w:rPr>
        <w:t xml:space="preserve">—any informal staff determined eligibility </w:t>
      </w:r>
      <w:r w:rsidR="00A97808">
        <w:rPr>
          <w:noProof/>
        </w:rPr>
        <w:t xml:space="preserve">per TWC guidance listed in ‘Serving Students at a Distance’ document </w:t>
      </w:r>
      <w:r w:rsidR="005C1760">
        <w:rPr>
          <w:noProof/>
        </w:rPr>
        <w:t xml:space="preserve">at </w:t>
      </w:r>
      <w:hyperlink r:id="rId13" w:history="1">
        <w:r w:rsidR="005C1760" w:rsidRPr="00FA7556">
          <w:rPr>
            <w:rStyle w:val="Hyperlink"/>
          </w:rPr>
          <w:t>https://tcall.tamu.edu/docs/ServingNewStudentsAtADistance.pdf</w:t>
        </w:r>
      </w:hyperlink>
      <w:r w:rsidR="00203351">
        <w:t xml:space="preserve"> </w:t>
      </w:r>
      <w:r w:rsidR="00D90345">
        <w:lastRenderedPageBreak/>
        <w:t>or those that fall under</w:t>
      </w:r>
      <w:r w:rsidR="00D90345" w:rsidRPr="005C1760">
        <w:rPr>
          <w:i/>
          <w:iCs/>
        </w:rPr>
        <w:t xml:space="preserve"> Non NRS approved test </w:t>
      </w:r>
      <w:r w:rsidR="00D90345">
        <w:t xml:space="preserve">definition listed in </w:t>
      </w:r>
      <w:hyperlink r:id="rId14" w:history="1">
        <w:r w:rsidR="00D90345" w:rsidRPr="00492FFA">
          <w:rPr>
            <w:rStyle w:val="Hyperlink"/>
          </w:rPr>
          <w:t>AEL Letter 03-20</w:t>
        </w:r>
      </w:hyperlink>
      <w:r w:rsidR="00D90345">
        <w:t xml:space="preserve"> which states “test that is not approved for performance accountability under the NRS, such as, but not limited to, the Test of Adult Basic Education (TABE) Placement Locator, TSIA, GED Ready®, HiSET® </w:t>
      </w:r>
      <w:r w:rsidR="000E066D">
        <w:t>I</w:t>
      </w:r>
      <w:r w:rsidR="00D90345">
        <w:t>nteractive Practice Tests, and tests included in commercial learning software programs.</w:t>
      </w:r>
    </w:p>
    <w:p w14:paraId="4269D9AC" w14:textId="71D07E76" w:rsidR="000E066D" w:rsidRDefault="000E066D" w:rsidP="00187762"/>
    <w:p w14:paraId="6690730B" w14:textId="51093EBC" w:rsidR="000E066D" w:rsidRDefault="000E066D" w:rsidP="00187762">
      <w:r>
        <w:t xml:space="preserve">You will notice that some of the test mentioned as options for </w:t>
      </w:r>
      <w:r w:rsidRPr="00BB7872">
        <w:rPr>
          <w:i/>
          <w:iCs/>
        </w:rPr>
        <w:t>Non-NRS approved test</w:t>
      </w:r>
      <w:r>
        <w:t xml:space="preserve"> </w:t>
      </w:r>
      <w:r w:rsidR="009A2159">
        <w:t xml:space="preserve">in AEL Letter 03-20 </w:t>
      </w:r>
      <w:r>
        <w:t>are separate options in TEAMS assessment drop down</w:t>
      </w:r>
      <w:r w:rsidR="009A2159">
        <w:t xml:space="preserve">. You may choose to select ‘Non-NRS Approved Assessment’ or </w:t>
      </w:r>
      <w:r w:rsidR="002F4F17">
        <w:t>these other options specifically</w:t>
      </w:r>
      <w:r w:rsidR="00BB7872">
        <w:t xml:space="preserve">, </w:t>
      </w:r>
      <w:r w:rsidR="002F4F17">
        <w:t>in the drop down:</w:t>
      </w:r>
    </w:p>
    <w:p w14:paraId="713778C0" w14:textId="6AB88983" w:rsidR="002F4F17" w:rsidRDefault="002F4F17" w:rsidP="00187762">
      <w:r>
        <w:t>TABE</w:t>
      </w:r>
      <w:r w:rsidR="00BB7872">
        <w:rPr>
          <w:rFonts w:cs="Arial"/>
        </w:rPr>
        <w:t>®</w:t>
      </w:r>
      <w:r>
        <w:t xml:space="preserve"> Locator</w:t>
      </w:r>
    </w:p>
    <w:p w14:paraId="18305671" w14:textId="716A8D5C" w:rsidR="002F4F17" w:rsidRDefault="002F4F17" w:rsidP="00187762">
      <w:r>
        <w:t>Hi Set</w:t>
      </w:r>
      <w:r w:rsidR="00BB7872">
        <w:rPr>
          <w:rFonts w:cs="Arial"/>
        </w:rPr>
        <w:t>®</w:t>
      </w:r>
      <w:r>
        <w:t xml:space="preserve"> </w:t>
      </w:r>
      <w:r w:rsidR="00BB7872">
        <w:t xml:space="preserve">Official </w:t>
      </w:r>
      <w:r>
        <w:t>Practice Test</w:t>
      </w:r>
    </w:p>
    <w:p w14:paraId="022F9404" w14:textId="4DAE578B" w:rsidR="002F4F17" w:rsidRDefault="002F4F17" w:rsidP="00187762">
      <w:r>
        <w:t>GED</w:t>
      </w:r>
      <w:r w:rsidR="00BB7872">
        <w:rPr>
          <w:rFonts w:cs="Arial"/>
        </w:rPr>
        <w:t>®</w:t>
      </w:r>
      <w:r>
        <w:t xml:space="preserve"> Official Practice Test</w:t>
      </w:r>
    </w:p>
    <w:p w14:paraId="3461540D" w14:textId="5BD823CA" w:rsidR="0006528E" w:rsidRDefault="00BE45CC" w:rsidP="00187762">
      <w:r w:rsidRPr="00BE45CC">
        <w:rPr>
          <w:noProof/>
        </w:rPr>
        <w:drawing>
          <wp:inline distT="0" distB="0" distL="0" distR="0" wp14:anchorId="0DE1E882" wp14:editId="05104CDD">
            <wp:extent cx="6858000" cy="4154170"/>
            <wp:effectExtent l="0" t="0" r="0" b="0"/>
            <wp:docPr id="8" name="Picture 8" descr="Screen shot of what the drop down will look like in TEAMS listing new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4154170"/>
                    </a:xfrm>
                    <a:prstGeom prst="rect">
                      <a:avLst/>
                    </a:prstGeom>
                  </pic:spPr>
                </pic:pic>
              </a:graphicData>
            </a:graphic>
          </wp:inline>
        </w:drawing>
      </w:r>
    </w:p>
    <w:p w14:paraId="7945030D" w14:textId="50E881E0" w:rsidR="00C44D06" w:rsidRDefault="00C44D06" w:rsidP="00187762">
      <w:pPr>
        <w:rPr>
          <w:noProof/>
        </w:rPr>
      </w:pPr>
    </w:p>
    <w:p w14:paraId="02CB5BA0" w14:textId="4E86B628" w:rsidR="00BE45CC" w:rsidRDefault="00BE45CC" w:rsidP="00187762">
      <w:pPr>
        <w:rPr>
          <w:noProof/>
        </w:rPr>
      </w:pPr>
    </w:p>
    <w:p w14:paraId="2106FCBE" w14:textId="53F55AC7" w:rsidR="00BE45CC" w:rsidRDefault="00BE45CC" w:rsidP="00187762">
      <w:pPr>
        <w:rPr>
          <w:noProof/>
        </w:rPr>
      </w:pPr>
      <w:r>
        <w:rPr>
          <w:noProof/>
        </w:rPr>
        <w:t xml:space="preserve">Once you have selected the </w:t>
      </w:r>
      <w:r w:rsidR="002542AD">
        <w:rPr>
          <w:noProof/>
        </w:rPr>
        <w:t xml:space="preserve">Non-NRS approved instrument, you will need to determine a provisional functioning level to </w:t>
      </w:r>
      <w:r w:rsidR="002542AD" w:rsidRPr="00E043E5">
        <w:rPr>
          <w:i/>
          <w:iCs/>
          <w:noProof/>
        </w:rPr>
        <w:t>unofficially</w:t>
      </w:r>
      <w:r w:rsidR="002542AD">
        <w:rPr>
          <w:noProof/>
        </w:rPr>
        <w:t xml:space="preserve"> place the student</w:t>
      </w:r>
      <w:r w:rsidR="0091548D">
        <w:rPr>
          <w:noProof/>
        </w:rPr>
        <w:t xml:space="preserve"> for instructional purposes</w:t>
      </w:r>
      <w:r w:rsidR="000449C7">
        <w:rPr>
          <w:noProof/>
        </w:rPr>
        <w:t>. These levels are provisional based on the information obtained from the student during the intake process and are ultimately determined by the grantee</w:t>
      </w:r>
      <w:r w:rsidR="00CE39B4">
        <w:rPr>
          <w:noProof/>
        </w:rPr>
        <w:t xml:space="preserve">. </w:t>
      </w:r>
      <w:r w:rsidR="003B4D7E">
        <w:rPr>
          <w:noProof/>
        </w:rPr>
        <w:t xml:space="preserve">Only students </w:t>
      </w:r>
      <w:r w:rsidR="00A132F1">
        <w:rPr>
          <w:noProof/>
        </w:rPr>
        <w:t xml:space="preserve">tested with the Approved NRS test as indicated in our AEL Assessment Guide will count toward </w:t>
      </w:r>
      <w:r w:rsidR="006C50E4">
        <w:rPr>
          <w:noProof/>
        </w:rPr>
        <w:t xml:space="preserve">performance indicators. </w:t>
      </w:r>
    </w:p>
    <w:p w14:paraId="413697C9" w14:textId="53C708D6" w:rsidR="006C50E4" w:rsidRDefault="00EA223B" w:rsidP="00187762">
      <w:pPr>
        <w:rPr>
          <w:noProof/>
        </w:rPr>
      </w:pPr>
      <w:r>
        <w:rPr>
          <w:noProof/>
        </w:rPr>
        <w:lastRenderedPageBreak/>
        <w:drawing>
          <wp:inline distT="0" distB="0" distL="0" distR="0" wp14:anchorId="42631474" wp14:editId="17D61745">
            <wp:extent cx="6858000" cy="4366260"/>
            <wp:effectExtent l="0" t="0" r="0" b="0"/>
            <wp:docPr id="9" name="Picture 9" descr="Screen shot of TEAMS shows all the options in a drop down for 'Provisional Functioning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4366260"/>
                    </a:xfrm>
                    <a:prstGeom prst="rect">
                      <a:avLst/>
                    </a:prstGeom>
                    <a:noFill/>
                    <a:ln>
                      <a:noFill/>
                    </a:ln>
                  </pic:spPr>
                </pic:pic>
              </a:graphicData>
            </a:graphic>
          </wp:inline>
        </w:drawing>
      </w:r>
    </w:p>
    <w:p w14:paraId="63CC968D" w14:textId="41C7DF0B" w:rsidR="006C50E4" w:rsidRDefault="006C50E4" w:rsidP="00187762">
      <w:pPr>
        <w:rPr>
          <w:noProof/>
        </w:rPr>
      </w:pPr>
    </w:p>
    <w:p w14:paraId="2BC46FA8" w14:textId="29688B6A" w:rsidR="00107BC3" w:rsidRDefault="00107BC3" w:rsidP="00187762">
      <w:pPr>
        <w:rPr>
          <w:noProof/>
        </w:rPr>
      </w:pPr>
      <w:r>
        <w:rPr>
          <w:noProof/>
        </w:rPr>
        <w:t xml:space="preserve">Once you have entered this information, click ‘Save’ and the </w:t>
      </w:r>
      <w:r w:rsidR="007E0E8C">
        <w:rPr>
          <w:noProof/>
        </w:rPr>
        <w:t xml:space="preserve">test will show under the ‘Other </w:t>
      </w:r>
      <w:r w:rsidR="0071584C">
        <w:rPr>
          <w:noProof/>
        </w:rPr>
        <w:t>Assessments</w:t>
      </w:r>
      <w:r w:rsidR="007E0E8C">
        <w:rPr>
          <w:noProof/>
        </w:rPr>
        <w:t xml:space="preserve">’ section on the </w:t>
      </w:r>
      <w:r w:rsidR="0071584C">
        <w:rPr>
          <w:noProof/>
        </w:rPr>
        <w:t xml:space="preserve">participant’s </w:t>
      </w:r>
      <w:r w:rsidR="0061789C">
        <w:rPr>
          <w:noProof/>
        </w:rPr>
        <w:t>Assessment Page</w:t>
      </w:r>
      <w:r w:rsidR="0071584C">
        <w:rPr>
          <w:noProof/>
        </w:rPr>
        <w:t>.</w:t>
      </w:r>
    </w:p>
    <w:p w14:paraId="7D59B281" w14:textId="2AB91E34" w:rsidR="0071584C" w:rsidRDefault="0071584C" w:rsidP="00187762">
      <w:r w:rsidRPr="0071584C">
        <w:rPr>
          <w:noProof/>
        </w:rPr>
        <w:drawing>
          <wp:inline distT="0" distB="0" distL="0" distR="0" wp14:anchorId="03ECAF9A" wp14:editId="40F804F6">
            <wp:extent cx="6858000" cy="2077720"/>
            <wp:effectExtent l="0" t="0" r="0" b="0"/>
            <wp:docPr id="11" name="Picture 11" descr="TEAMS Screen shot shows where, after saving, the user can view the saved Non NRS assessment on the Assessmen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2077720"/>
                    </a:xfrm>
                    <a:prstGeom prst="rect">
                      <a:avLst/>
                    </a:prstGeom>
                  </pic:spPr>
                </pic:pic>
              </a:graphicData>
            </a:graphic>
          </wp:inline>
        </w:drawing>
      </w:r>
    </w:p>
    <w:p w14:paraId="1AC86950" w14:textId="5E8797F1" w:rsidR="0071584C" w:rsidRDefault="0071584C" w:rsidP="0071584C"/>
    <w:p w14:paraId="12DCE799" w14:textId="3FAD9367" w:rsidR="0071584C" w:rsidRDefault="0071584C" w:rsidP="0071584C"/>
    <w:p w14:paraId="00FCA074" w14:textId="5EECFBE5" w:rsidR="0071584C" w:rsidRDefault="0071584C" w:rsidP="0071584C">
      <w:r>
        <w:t xml:space="preserve">Now, you can enter the </w:t>
      </w:r>
      <w:r w:rsidR="003F45D8">
        <w:t xml:space="preserve">students </w:t>
      </w:r>
      <w:r w:rsidR="00405A22">
        <w:t>i</w:t>
      </w:r>
      <w:r w:rsidR="00C44787">
        <w:t xml:space="preserve">nto a Non-NRS class. </w:t>
      </w:r>
    </w:p>
    <w:p w14:paraId="44885C5A" w14:textId="0E3F58A1" w:rsidR="00C44787" w:rsidRDefault="00C44787" w:rsidP="0071584C"/>
    <w:p w14:paraId="2F37BFAD" w14:textId="4FE9E73C" w:rsidR="004E626C" w:rsidRDefault="004E626C" w:rsidP="00E805C3">
      <w:pPr>
        <w:pStyle w:val="Heading1"/>
        <w:spacing w:after="360"/>
      </w:pPr>
      <w:r>
        <w:lastRenderedPageBreak/>
        <w:t xml:space="preserve">ABILITY TO DESIGNATE NON NRS </w:t>
      </w:r>
      <w:r w:rsidR="00CB0052">
        <w:t>CLASSES</w:t>
      </w:r>
    </w:p>
    <w:p w14:paraId="7DD9F7C3" w14:textId="3BDC02CB" w:rsidR="00C44787" w:rsidRDefault="00C44787" w:rsidP="00C44787">
      <w:pPr>
        <w:pStyle w:val="Heading2"/>
      </w:pPr>
      <w:r>
        <w:t>Non NRS Designated Classes</w:t>
      </w:r>
    </w:p>
    <w:p w14:paraId="0264067C" w14:textId="3C8AC593" w:rsidR="00C160B7" w:rsidRDefault="00C160B7" w:rsidP="00C160B7">
      <w:r>
        <w:t xml:space="preserve">We had to create a placeholder class in TEAMS </w:t>
      </w:r>
      <w:r w:rsidR="000B50C1">
        <w:t>for new students who do not have a</w:t>
      </w:r>
      <w:r w:rsidR="00242C00">
        <w:t xml:space="preserve"> val</w:t>
      </w:r>
      <w:r w:rsidR="00415AAA">
        <w:t>id</w:t>
      </w:r>
      <w:r w:rsidR="000B50C1">
        <w:t xml:space="preserve"> test in TEAMS </w:t>
      </w:r>
      <w:r w:rsidR="009B0409">
        <w:t xml:space="preserve">within the last 365 days prior to class registration and first contact hour. </w:t>
      </w:r>
      <w:r w:rsidR="00415AAA">
        <w:t xml:space="preserve">Only Non-NRS designated students can be assigned to these classes. </w:t>
      </w:r>
    </w:p>
    <w:p w14:paraId="32CA7697" w14:textId="62D2F999" w:rsidR="00415AAA" w:rsidRDefault="006C2D03" w:rsidP="004E626C">
      <w:pPr>
        <w:pStyle w:val="Heading2"/>
      </w:pPr>
      <w:r>
        <w:t xml:space="preserve">Creating a </w:t>
      </w:r>
      <w:r w:rsidR="00415AAA">
        <w:t>Non NRS Class</w:t>
      </w:r>
    </w:p>
    <w:p w14:paraId="52BE585E" w14:textId="2649E405" w:rsidR="006C2D03" w:rsidRDefault="006C2D03" w:rsidP="00C160B7">
      <w:r>
        <w:t>You will create a Non NRS class the same way you would a regular class with the exception of a designati</w:t>
      </w:r>
      <w:r w:rsidR="00FA5C1B">
        <w:t xml:space="preserve">on </w:t>
      </w:r>
      <w:r w:rsidR="00760066">
        <w:t>field that indicates that all students register</w:t>
      </w:r>
      <w:r w:rsidR="00E805C3">
        <w:t>ed</w:t>
      </w:r>
      <w:r w:rsidR="00760066">
        <w:t xml:space="preserve"> in this TEAMS class do not yet have a NRS approved test. </w:t>
      </w:r>
    </w:p>
    <w:p w14:paraId="4C0E07E1" w14:textId="51513261" w:rsidR="00760066" w:rsidRDefault="00760066" w:rsidP="00C160B7"/>
    <w:p w14:paraId="3306A5CE" w14:textId="1DED0BFE" w:rsidR="00760066" w:rsidRDefault="00760066" w:rsidP="00C160B7">
      <w:r>
        <w:t xml:space="preserve">These classes will operate in parallel </w:t>
      </w:r>
      <w:r w:rsidR="00321BA8">
        <w:t>to it</w:t>
      </w:r>
      <w:r w:rsidR="00DF7EC0">
        <w:t>s</w:t>
      </w:r>
      <w:r w:rsidR="00321BA8">
        <w:t xml:space="preserve"> counterpart that contains the NRS tested students. </w:t>
      </w:r>
    </w:p>
    <w:p w14:paraId="23624445" w14:textId="0BE1DA58" w:rsidR="00321BA8" w:rsidRDefault="00321BA8" w:rsidP="00C160B7"/>
    <w:p w14:paraId="72821C2F" w14:textId="76335D68" w:rsidR="00321BA8" w:rsidRPr="0059282D" w:rsidRDefault="00321BA8" w:rsidP="0059282D">
      <w:pPr>
        <w:pStyle w:val="Heading4"/>
        <w:rPr>
          <w:rStyle w:val="Heading4Char"/>
          <w:i/>
          <w:iCs/>
          <w:shd w:val="clear" w:color="auto" w:fill="auto"/>
        </w:rPr>
      </w:pPr>
      <w:r w:rsidRPr="0059282D">
        <w:rPr>
          <w:rStyle w:val="Heading4Char"/>
          <w:i/>
          <w:iCs/>
          <w:shd w:val="clear" w:color="auto" w:fill="auto"/>
        </w:rPr>
        <w:t>Example</w:t>
      </w:r>
      <w:r w:rsidRPr="0059282D">
        <w:t xml:space="preserve">: </w:t>
      </w:r>
      <w:r w:rsidRPr="0059282D">
        <w:rPr>
          <w:rStyle w:val="Heading4Char"/>
          <w:i/>
          <w:iCs/>
          <w:shd w:val="clear" w:color="auto" w:fill="auto"/>
        </w:rPr>
        <w:t>In real life</w:t>
      </w:r>
      <w:r w:rsidR="00BC4515" w:rsidRPr="0059282D">
        <w:rPr>
          <w:rStyle w:val="Heading4Char"/>
          <w:i/>
          <w:iCs/>
          <w:shd w:val="clear" w:color="auto" w:fill="auto"/>
        </w:rPr>
        <w:t>, Mrs. Jane teaches a</w:t>
      </w:r>
      <w:r w:rsidR="00DF7EC0">
        <w:rPr>
          <w:rStyle w:val="Heading4Char"/>
          <w:i/>
          <w:iCs/>
          <w:shd w:val="clear" w:color="auto" w:fill="auto"/>
        </w:rPr>
        <w:t>n</w:t>
      </w:r>
      <w:r w:rsidR="00BC4515" w:rsidRPr="0059282D">
        <w:rPr>
          <w:rStyle w:val="Heading4Char"/>
          <w:i/>
          <w:iCs/>
          <w:shd w:val="clear" w:color="auto" w:fill="auto"/>
        </w:rPr>
        <w:t xml:space="preserve"> ESL class with 40 participants. </w:t>
      </w:r>
      <w:r w:rsidR="009F74BC" w:rsidRPr="0059282D">
        <w:rPr>
          <w:rStyle w:val="Heading4Char"/>
          <w:i/>
          <w:iCs/>
          <w:shd w:val="clear" w:color="auto" w:fill="auto"/>
        </w:rPr>
        <w:t xml:space="preserve">Twenty of those </w:t>
      </w:r>
      <w:r w:rsidR="00DF7EC0">
        <w:rPr>
          <w:rStyle w:val="Heading4Char"/>
          <w:i/>
          <w:iCs/>
          <w:shd w:val="clear" w:color="auto" w:fill="auto"/>
        </w:rPr>
        <w:t>students</w:t>
      </w:r>
      <w:r w:rsidR="009F74BC" w:rsidRPr="0059282D">
        <w:rPr>
          <w:rStyle w:val="Heading4Char"/>
          <w:i/>
          <w:iCs/>
          <w:shd w:val="clear" w:color="auto" w:fill="auto"/>
        </w:rPr>
        <w:t xml:space="preserve"> have a valid NRS approved test and twenty do not. In TEAMS, Mrs. Jane would be attached to two parallel classes to track the instructional activities; one class for those with a valid NRS test and one class for those who </w:t>
      </w:r>
      <w:r w:rsidR="00227B45" w:rsidRPr="0059282D">
        <w:rPr>
          <w:rStyle w:val="Heading4Char"/>
          <w:i/>
          <w:iCs/>
          <w:shd w:val="clear" w:color="auto" w:fill="auto"/>
        </w:rPr>
        <w:t>do not.</w:t>
      </w:r>
    </w:p>
    <w:p w14:paraId="0DABB17D" w14:textId="77777777" w:rsidR="00227B45" w:rsidRDefault="00227B45" w:rsidP="00227B45">
      <w:pPr>
        <w:jc w:val="center"/>
      </w:pPr>
    </w:p>
    <w:p w14:paraId="02BA2330" w14:textId="3421A177" w:rsidR="00FA5C1B" w:rsidRPr="00C160B7" w:rsidRDefault="0090341F" w:rsidP="00C160B7">
      <w:r>
        <w:rPr>
          <w:noProof/>
        </w:rPr>
        <w:drawing>
          <wp:inline distT="0" distB="0" distL="0" distR="0" wp14:anchorId="093C251B" wp14:editId="1D266207">
            <wp:extent cx="6858000" cy="4151630"/>
            <wp:effectExtent l="0" t="0" r="0" b="1270"/>
            <wp:docPr id="14" name="Picture 14" descr="TEAMS Screen shot shows where the new check box field exist in the Add new clas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4151630"/>
                    </a:xfrm>
                    <a:prstGeom prst="rect">
                      <a:avLst/>
                    </a:prstGeom>
                  </pic:spPr>
                </pic:pic>
              </a:graphicData>
            </a:graphic>
          </wp:inline>
        </w:drawing>
      </w:r>
    </w:p>
    <w:p w14:paraId="76316FEA" w14:textId="4588E09F" w:rsidR="00480D57" w:rsidRDefault="00480D57" w:rsidP="00187762">
      <w:pPr>
        <w:rPr>
          <w:noProof/>
        </w:rPr>
      </w:pPr>
    </w:p>
    <w:p w14:paraId="1C6F376E" w14:textId="0166E865" w:rsidR="00B82E50" w:rsidRDefault="00AA2A0C" w:rsidP="00187762">
      <w:pPr>
        <w:rPr>
          <w:noProof/>
        </w:rPr>
      </w:pPr>
      <w:r>
        <w:rPr>
          <w:noProof/>
        </w:rPr>
        <w:t xml:space="preserve">Only </w:t>
      </w:r>
      <w:r w:rsidR="0082638C">
        <w:rPr>
          <w:noProof/>
        </w:rPr>
        <w:t xml:space="preserve">Non NRS designated students can be registered to a Non NRS class. Once the student has an </w:t>
      </w:r>
      <w:r w:rsidR="00162E95">
        <w:rPr>
          <w:noProof/>
        </w:rPr>
        <w:t>‘</w:t>
      </w:r>
      <w:r w:rsidR="0082638C">
        <w:rPr>
          <w:noProof/>
        </w:rPr>
        <w:t>Approved NRS test</w:t>
      </w:r>
      <w:r w:rsidR="00162E95">
        <w:rPr>
          <w:noProof/>
        </w:rPr>
        <w:t>’</w:t>
      </w:r>
      <w:r w:rsidR="0082638C">
        <w:rPr>
          <w:noProof/>
        </w:rPr>
        <w:t xml:space="preserve">, that student </w:t>
      </w:r>
      <w:r w:rsidR="00DC4BA1">
        <w:rPr>
          <w:noProof/>
        </w:rPr>
        <w:t>must</w:t>
      </w:r>
      <w:r w:rsidR="0082638C">
        <w:rPr>
          <w:noProof/>
        </w:rPr>
        <w:t xml:space="preserve"> be registered for the </w:t>
      </w:r>
      <w:r w:rsidR="00C7307F">
        <w:rPr>
          <w:noProof/>
        </w:rPr>
        <w:t>parallel</w:t>
      </w:r>
      <w:r w:rsidR="00B0104A">
        <w:rPr>
          <w:noProof/>
        </w:rPr>
        <w:t xml:space="preserve"> regular class</w:t>
      </w:r>
      <w:r w:rsidR="00C62988">
        <w:rPr>
          <w:noProof/>
        </w:rPr>
        <w:t xml:space="preserve"> and all contact hours tracked</w:t>
      </w:r>
      <w:r w:rsidR="00B82E50">
        <w:rPr>
          <w:noProof/>
        </w:rPr>
        <w:t xml:space="preserve"> there</w:t>
      </w:r>
      <w:r w:rsidR="00B0104A">
        <w:rPr>
          <w:noProof/>
        </w:rPr>
        <w:t>.</w:t>
      </w:r>
      <w:r w:rsidR="00B82E50">
        <w:rPr>
          <w:noProof/>
        </w:rPr>
        <w:t xml:space="preserve"> </w:t>
      </w:r>
    </w:p>
    <w:p w14:paraId="2F1E0882" w14:textId="40F33F1B" w:rsidR="00AA2A0C" w:rsidRDefault="00B82E50" w:rsidP="00F17248">
      <w:pPr>
        <w:pStyle w:val="Heading4"/>
        <w:rPr>
          <w:noProof/>
        </w:rPr>
      </w:pPr>
      <w:r>
        <w:rPr>
          <w:noProof/>
        </w:rPr>
        <w:t>Important Note: Only students with NRS Approved test will be counted for performance purposes. All contact hours accrued prior to an off</w:t>
      </w:r>
      <w:r w:rsidR="00F17248">
        <w:rPr>
          <w:noProof/>
        </w:rPr>
        <w:t xml:space="preserve">icial NRS approved test will not count toward performance. </w:t>
      </w:r>
      <w:r w:rsidR="00B0104A">
        <w:rPr>
          <w:noProof/>
        </w:rPr>
        <w:t xml:space="preserve"> </w:t>
      </w:r>
    </w:p>
    <w:p w14:paraId="2EA20C48" w14:textId="19BDE77F" w:rsidR="00B0104A" w:rsidRDefault="00B0104A" w:rsidP="00187762">
      <w:pPr>
        <w:rPr>
          <w:noProof/>
        </w:rPr>
      </w:pPr>
    </w:p>
    <w:p w14:paraId="2566B59A" w14:textId="15D679BF" w:rsidR="00B0104A" w:rsidRDefault="00751C10" w:rsidP="00751C10">
      <w:pPr>
        <w:pStyle w:val="Heading3"/>
        <w:rPr>
          <w:noProof/>
        </w:rPr>
      </w:pPr>
      <w:r>
        <w:rPr>
          <w:noProof/>
        </w:rPr>
        <w:lastRenderedPageBreak/>
        <w:t>Parallel Classes</w:t>
      </w:r>
    </w:p>
    <w:p w14:paraId="0ABB1618" w14:textId="0580AFE3" w:rsidR="00B41392" w:rsidRDefault="00B41392" w:rsidP="00B41392">
      <w:r w:rsidRPr="00B41392">
        <w:t xml:space="preserve">By having parallel classes and a cohesive naming convention, you will be able to manage the active students more easily. </w:t>
      </w:r>
    </w:p>
    <w:p w14:paraId="34E85C8D" w14:textId="77777777" w:rsidR="007E51A9" w:rsidRPr="00B41392" w:rsidRDefault="007E51A9" w:rsidP="00B41392"/>
    <w:p w14:paraId="464B51E9" w14:textId="513352D5" w:rsidR="00B41392" w:rsidRPr="00B41392" w:rsidRDefault="00B41392" w:rsidP="00B41392">
      <w:r w:rsidRPr="00B41392">
        <w:t>In this example, you see one physical/virtual class, but two TEAMS classes with clear designation of how many active students do not have an NRS approved test</w:t>
      </w:r>
      <w:r w:rsidR="007E51A9">
        <w:t>.</w:t>
      </w:r>
      <w:r w:rsidRPr="00B41392">
        <w:t xml:space="preserve"> </w:t>
      </w:r>
    </w:p>
    <w:p w14:paraId="60095E90" w14:textId="38FD8567" w:rsidR="00751C10" w:rsidRPr="00751C10" w:rsidRDefault="00B41392" w:rsidP="00B41392">
      <w:r w:rsidRPr="00B41392">
        <w:t>All contact hours can be tracked per usual for Non NRS designated classes</w:t>
      </w:r>
      <w:r w:rsidR="007E51A9">
        <w:t>.</w:t>
      </w:r>
    </w:p>
    <w:p w14:paraId="4CF7650E" w14:textId="7B8A850A" w:rsidR="00751C10" w:rsidRDefault="007E51A9" w:rsidP="00187762">
      <w:pPr>
        <w:rPr>
          <w:noProof/>
        </w:rPr>
      </w:pPr>
      <w:r>
        <w:rPr>
          <w:noProof/>
        </w:rPr>
        <w:drawing>
          <wp:inline distT="0" distB="0" distL="0" distR="0" wp14:anchorId="1C36382A" wp14:editId="55588CFE">
            <wp:extent cx="5949315" cy="2997996"/>
            <wp:effectExtent l="0" t="0" r="0" b="0"/>
            <wp:docPr id="15" name="Picture 15" descr="Screen shot shows classes page with all informational columns sho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3755" cy="3015351"/>
                    </a:xfrm>
                    <a:prstGeom prst="rect">
                      <a:avLst/>
                    </a:prstGeom>
                    <a:noFill/>
                  </pic:spPr>
                </pic:pic>
              </a:graphicData>
            </a:graphic>
          </wp:inline>
        </w:drawing>
      </w:r>
    </w:p>
    <w:p w14:paraId="0C1ECCA5" w14:textId="149D7ABC" w:rsidR="00A77172" w:rsidRDefault="00A77172" w:rsidP="00A77172">
      <w:pPr>
        <w:rPr>
          <w:noProof/>
        </w:rPr>
      </w:pPr>
    </w:p>
    <w:p w14:paraId="787A38E3" w14:textId="567DFECA" w:rsidR="00A77172" w:rsidRDefault="00A77172" w:rsidP="00A77172">
      <w:r>
        <w:t xml:space="preserve">You will still be able to enter direct, proxy and training hour option in a Non NRS designated class and review those </w:t>
      </w:r>
      <w:r w:rsidR="001E5C11">
        <w:t xml:space="preserve">classes </w:t>
      </w:r>
      <w:r>
        <w:t>on the ‘Classes’ section</w:t>
      </w:r>
      <w:r w:rsidR="0074085F">
        <w:t xml:space="preserve"> from the TEAMS Home Page. </w:t>
      </w:r>
      <w:r w:rsidR="006A7702">
        <w:t>All the information on this page is tabulated the same as any other regular class including, all students, active students, total direct</w:t>
      </w:r>
      <w:r w:rsidR="006748A0">
        <w:t xml:space="preserve"> and training hours per class.</w:t>
      </w:r>
    </w:p>
    <w:p w14:paraId="71A78B96" w14:textId="43A2E2EB" w:rsidR="0074085F" w:rsidRDefault="0074085F" w:rsidP="00A77172"/>
    <w:p w14:paraId="5AE81AB9" w14:textId="6C97D619" w:rsidR="0074085F" w:rsidRDefault="0074085F" w:rsidP="00A77172">
      <w:r>
        <w:t xml:space="preserve">All classes that were designated during development as Non NRS, will show in the </w:t>
      </w:r>
      <w:r w:rsidR="00D9784D">
        <w:t xml:space="preserve">new </w:t>
      </w:r>
      <w:r>
        <w:t>‘Non-NRS Approved’ column</w:t>
      </w:r>
      <w:r w:rsidR="006A7702">
        <w:t xml:space="preserve">. </w:t>
      </w:r>
    </w:p>
    <w:p w14:paraId="17FD762B" w14:textId="71AB177A" w:rsidR="00D9784D" w:rsidRDefault="00D9784D" w:rsidP="00A77172"/>
    <w:p w14:paraId="4BB08494" w14:textId="6CB5310B" w:rsidR="00D9784D" w:rsidRDefault="00142023" w:rsidP="00142023">
      <w:pPr>
        <w:pStyle w:val="Heading1"/>
      </w:pPr>
      <w:r>
        <w:t>KEY BUSINESS RULES</w:t>
      </w:r>
    </w:p>
    <w:p w14:paraId="49BF362D" w14:textId="5ACB7839" w:rsidR="00AE60B1" w:rsidRDefault="00196762" w:rsidP="00167E26">
      <w:pPr>
        <w:pStyle w:val="ListParagraph"/>
        <w:numPr>
          <w:ilvl w:val="0"/>
          <w:numId w:val="44"/>
        </w:numPr>
        <w:spacing w:after="240"/>
        <w:contextualSpacing w:val="0"/>
      </w:pPr>
      <w:r>
        <w:t>Once a student receives a NRS-Approved test</w:t>
      </w:r>
      <w:r w:rsidR="008E608F">
        <w:t>, you will no longer be able to enter contact hours under the Non NRS class</w:t>
      </w:r>
      <w:r w:rsidR="00517430">
        <w:t xml:space="preserve">, you will receive an error instructing you to </w:t>
      </w:r>
      <w:r w:rsidR="00AE60B1">
        <w:t xml:space="preserve">move the student to another class. </w:t>
      </w:r>
    </w:p>
    <w:p w14:paraId="5CB057CE" w14:textId="0365B6B1" w:rsidR="00664FDE" w:rsidRPr="00196762" w:rsidRDefault="00664FDE" w:rsidP="00664FDE">
      <w:pPr>
        <w:pStyle w:val="ListParagraph"/>
        <w:numPr>
          <w:ilvl w:val="0"/>
          <w:numId w:val="44"/>
        </w:numPr>
      </w:pPr>
      <w:r>
        <w:t>Those wi</w:t>
      </w:r>
      <w:r w:rsidR="006D0F12">
        <w:t>th</w:t>
      </w:r>
      <w:bookmarkStart w:id="0" w:name="_GoBack"/>
      <w:bookmarkEnd w:id="0"/>
      <w:r>
        <w:t xml:space="preserve"> ‘write-level’ access will be able to perform these data entry functions same as with regular participants and class development. </w:t>
      </w:r>
    </w:p>
    <w:sectPr w:rsidR="00664FDE" w:rsidRPr="00196762" w:rsidSect="007F6FE3">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897F9" w14:textId="77777777" w:rsidR="0006026A" w:rsidRDefault="0006026A" w:rsidP="00187762">
      <w:r>
        <w:separator/>
      </w:r>
    </w:p>
  </w:endnote>
  <w:endnote w:type="continuationSeparator" w:id="0">
    <w:p w14:paraId="0607C52D" w14:textId="77777777" w:rsidR="0006026A" w:rsidRDefault="0006026A" w:rsidP="0018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C276AC" w14:paraId="3CEFF45D" w14:textId="77777777">
      <w:trPr>
        <w:trHeight w:hRule="exact" w:val="115"/>
        <w:jc w:val="center"/>
      </w:trPr>
      <w:tc>
        <w:tcPr>
          <w:tcW w:w="4686" w:type="dxa"/>
          <w:shd w:val="clear" w:color="auto" w:fill="5B9BD5" w:themeFill="accent1"/>
          <w:tcMar>
            <w:top w:w="0" w:type="dxa"/>
            <w:bottom w:w="0" w:type="dxa"/>
          </w:tcMar>
        </w:tcPr>
        <w:p w14:paraId="5062F208" w14:textId="77777777" w:rsidR="00C276AC" w:rsidRDefault="00C276AC">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7EEBF3AB" w14:textId="77777777" w:rsidR="00C276AC" w:rsidRDefault="00C276AC">
          <w:pPr>
            <w:pStyle w:val="Header"/>
            <w:tabs>
              <w:tab w:val="clear" w:pos="4680"/>
              <w:tab w:val="clear" w:pos="9360"/>
            </w:tabs>
            <w:jc w:val="right"/>
            <w:rPr>
              <w:caps/>
              <w:sz w:val="18"/>
            </w:rPr>
          </w:pPr>
        </w:p>
      </w:tc>
    </w:tr>
    <w:tr w:rsidR="00C276AC" w14:paraId="2D238565" w14:textId="77777777">
      <w:trPr>
        <w:jc w:val="center"/>
      </w:trPr>
      <w:sdt>
        <w:sdtPr>
          <w:rPr>
            <w:caps/>
            <w:color w:val="808080" w:themeColor="background1" w:themeShade="80"/>
            <w:sz w:val="18"/>
            <w:szCs w:val="18"/>
          </w:rPr>
          <w:alias w:val="Author"/>
          <w:tag w:val=""/>
          <w:id w:val="1534151868"/>
          <w:placeholder>
            <w:docPart w:val="1445F53A826549138714F49C870A41B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C7E5665" w14:textId="7ABE553E" w:rsidR="00C276AC" w:rsidRDefault="00E45027">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TWC | AEL</w:t>
              </w:r>
            </w:p>
          </w:tc>
        </w:sdtContent>
      </w:sdt>
      <w:tc>
        <w:tcPr>
          <w:tcW w:w="4674" w:type="dxa"/>
          <w:shd w:val="clear" w:color="auto" w:fill="auto"/>
          <w:vAlign w:val="center"/>
        </w:tcPr>
        <w:p w14:paraId="75C54CE3" w14:textId="77777777" w:rsidR="00C276AC" w:rsidRDefault="00C276A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232C06C5" w14:textId="77777777" w:rsidR="00021C5C" w:rsidRPr="00C02026" w:rsidRDefault="00021C5C" w:rsidP="00187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7EA97" w14:textId="77777777" w:rsidR="0006026A" w:rsidRDefault="0006026A" w:rsidP="00187762">
      <w:r>
        <w:separator/>
      </w:r>
    </w:p>
  </w:footnote>
  <w:footnote w:type="continuationSeparator" w:id="0">
    <w:p w14:paraId="7BB24B4B" w14:textId="77777777" w:rsidR="0006026A" w:rsidRDefault="0006026A" w:rsidP="00187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4A6"/>
    <w:multiLevelType w:val="hybridMultilevel"/>
    <w:tmpl w:val="57328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B910D5"/>
    <w:multiLevelType w:val="hybridMultilevel"/>
    <w:tmpl w:val="2E38A6E4"/>
    <w:lvl w:ilvl="0" w:tplc="8F2E7202">
      <w:start w:val="1"/>
      <w:numFmt w:val="lowerRoman"/>
      <w:lvlText w:val="%1."/>
      <w:lvlJc w:val="right"/>
      <w:pPr>
        <w:ind w:left="1440" w:firstLine="54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00A7486"/>
    <w:multiLevelType w:val="hybridMultilevel"/>
    <w:tmpl w:val="7004C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D2613"/>
    <w:multiLevelType w:val="hybridMultilevel"/>
    <w:tmpl w:val="77F67982"/>
    <w:lvl w:ilvl="0" w:tplc="5106A8C0">
      <w:start w:val="1"/>
      <w:numFmt w:val="lowerRoman"/>
      <w:lvlText w:val="%1."/>
      <w:lvlJc w:val="right"/>
      <w:pPr>
        <w:ind w:left="2340" w:hanging="360"/>
      </w:pPr>
      <w:rPr>
        <w:rFonts w:asciiTheme="minorHAnsi" w:eastAsiaTheme="minorHAnsi" w:hAnsiTheme="minorHAnsi" w:cstheme="minorBidi"/>
      </w:rPr>
    </w:lvl>
    <w:lvl w:ilvl="1" w:tplc="04090019">
      <w:start w:val="1"/>
      <w:numFmt w:val="lowerLetter"/>
      <w:lvlText w:val="%2."/>
      <w:lvlJc w:val="left"/>
      <w:pPr>
        <w:ind w:left="3060" w:hanging="360"/>
      </w:pPr>
    </w:lvl>
    <w:lvl w:ilvl="2" w:tplc="1E121D1E">
      <w:start w:val="1"/>
      <w:numFmt w:val="lowerRoman"/>
      <w:lvlText w:val="%3."/>
      <w:lvlJc w:val="right"/>
      <w:pPr>
        <w:ind w:left="1440" w:firstLine="540"/>
      </w:pPr>
      <w:rPr>
        <w:rFonts w:hint="default"/>
      </w:r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49669CB"/>
    <w:multiLevelType w:val="hybridMultilevel"/>
    <w:tmpl w:val="0F1605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E3228"/>
    <w:multiLevelType w:val="hybridMultilevel"/>
    <w:tmpl w:val="29AE6C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F2E0176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2740D"/>
    <w:multiLevelType w:val="hybridMultilevel"/>
    <w:tmpl w:val="B7FA7B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F2E0176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E06A3"/>
    <w:multiLevelType w:val="hybridMultilevel"/>
    <w:tmpl w:val="9018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7761F"/>
    <w:multiLevelType w:val="hybridMultilevel"/>
    <w:tmpl w:val="98B25E2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ADB41A5"/>
    <w:multiLevelType w:val="hybridMultilevel"/>
    <w:tmpl w:val="5302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04FF0"/>
    <w:multiLevelType w:val="hybridMultilevel"/>
    <w:tmpl w:val="143A739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2D6668D0"/>
    <w:multiLevelType w:val="hybridMultilevel"/>
    <w:tmpl w:val="A8680E04"/>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2E8E440B"/>
    <w:multiLevelType w:val="hybridMultilevel"/>
    <w:tmpl w:val="F96C3B3A"/>
    <w:lvl w:ilvl="0" w:tplc="8326BA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0E4E26"/>
    <w:multiLevelType w:val="hybridMultilevel"/>
    <w:tmpl w:val="0F1605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23EBC"/>
    <w:multiLevelType w:val="hybridMultilevel"/>
    <w:tmpl w:val="4246DC2C"/>
    <w:lvl w:ilvl="0" w:tplc="72E8B45A">
      <w:start w:val="1"/>
      <w:numFmt w:val="bullet"/>
      <w:pStyle w:val="bulletedlistparagraph"/>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308B012E"/>
    <w:multiLevelType w:val="hybridMultilevel"/>
    <w:tmpl w:val="2BB63324"/>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C2938"/>
    <w:multiLevelType w:val="hybridMultilevel"/>
    <w:tmpl w:val="ECDC4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F055F1"/>
    <w:multiLevelType w:val="hybridMultilevel"/>
    <w:tmpl w:val="902E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9221A"/>
    <w:multiLevelType w:val="hybridMultilevel"/>
    <w:tmpl w:val="DFB01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066C0"/>
    <w:multiLevelType w:val="hybridMultilevel"/>
    <w:tmpl w:val="66DA1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2C6180"/>
    <w:multiLevelType w:val="hybridMultilevel"/>
    <w:tmpl w:val="9268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86B7D"/>
    <w:multiLevelType w:val="hybridMultilevel"/>
    <w:tmpl w:val="3D8A67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0762D"/>
    <w:multiLevelType w:val="hybridMultilevel"/>
    <w:tmpl w:val="29AE6C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F2E0176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E16B3"/>
    <w:multiLevelType w:val="hybridMultilevel"/>
    <w:tmpl w:val="2BB63324"/>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66DE2"/>
    <w:multiLevelType w:val="hybridMultilevel"/>
    <w:tmpl w:val="A76E9174"/>
    <w:lvl w:ilvl="0" w:tplc="0409001B">
      <w:start w:val="1"/>
      <w:numFmt w:val="lowerRoman"/>
      <w:lvlText w:val="%1."/>
      <w:lvlJc w:val="right"/>
      <w:pPr>
        <w:ind w:left="234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5" w15:restartNumberingAfterBreak="0">
    <w:nsid w:val="559B646C"/>
    <w:multiLevelType w:val="hybridMultilevel"/>
    <w:tmpl w:val="BDF270EE"/>
    <w:lvl w:ilvl="0" w:tplc="0409001B">
      <w:start w:val="1"/>
      <w:numFmt w:val="lowerRoman"/>
      <w:lvlText w:val="%1."/>
      <w:lvlJc w:val="righ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914983"/>
    <w:multiLevelType w:val="hybridMultilevel"/>
    <w:tmpl w:val="A8E60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F1143"/>
    <w:multiLevelType w:val="hybridMultilevel"/>
    <w:tmpl w:val="C7989E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679BE"/>
    <w:multiLevelType w:val="hybridMultilevel"/>
    <w:tmpl w:val="789C5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27677"/>
    <w:multiLevelType w:val="hybridMultilevel"/>
    <w:tmpl w:val="FB5E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366234"/>
    <w:multiLevelType w:val="hybridMultilevel"/>
    <w:tmpl w:val="712C22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F2E0176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C60FC8"/>
    <w:multiLevelType w:val="hybridMultilevel"/>
    <w:tmpl w:val="E500B7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129A0"/>
    <w:multiLevelType w:val="hybridMultilevel"/>
    <w:tmpl w:val="2BB63324"/>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143D5"/>
    <w:multiLevelType w:val="hybridMultilevel"/>
    <w:tmpl w:val="3D8A67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0174F5"/>
    <w:multiLevelType w:val="hybridMultilevel"/>
    <w:tmpl w:val="443885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9D51FD"/>
    <w:multiLevelType w:val="hybridMultilevel"/>
    <w:tmpl w:val="12AA73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F2E0176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52337"/>
    <w:multiLevelType w:val="hybridMultilevel"/>
    <w:tmpl w:val="18DAA5FC"/>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EF4FD7"/>
    <w:multiLevelType w:val="hybridMultilevel"/>
    <w:tmpl w:val="E500B7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5C3A52"/>
    <w:multiLevelType w:val="hybridMultilevel"/>
    <w:tmpl w:val="3686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C42145"/>
    <w:multiLevelType w:val="hybridMultilevel"/>
    <w:tmpl w:val="3A16E5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6046B4"/>
    <w:multiLevelType w:val="hybridMultilevel"/>
    <w:tmpl w:val="D5D28702"/>
    <w:lvl w:ilvl="0" w:tplc="0409000F">
      <w:start w:val="1"/>
      <w:numFmt w:val="decimal"/>
      <w:lvlText w:val="%1."/>
      <w:lvlJc w:val="left"/>
      <w:pPr>
        <w:ind w:left="720" w:hanging="360"/>
      </w:pPr>
    </w:lvl>
    <w:lvl w:ilvl="1" w:tplc="E2B8685C">
      <w:start w:val="1"/>
      <w:numFmt w:val="decimal"/>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F2E0176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61B59"/>
    <w:multiLevelType w:val="hybridMultilevel"/>
    <w:tmpl w:val="5F5242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242987"/>
    <w:multiLevelType w:val="hybridMultilevel"/>
    <w:tmpl w:val="AE847E7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3" w15:restartNumberingAfterBreak="0">
    <w:nsid w:val="7BD15F20"/>
    <w:multiLevelType w:val="hybridMultilevel"/>
    <w:tmpl w:val="29AE6C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F2E0176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9"/>
  </w:num>
  <w:num w:numId="3">
    <w:abstractNumId w:val="5"/>
  </w:num>
  <w:num w:numId="4">
    <w:abstractNumId w:val="29"/>
  </w:num>
  <w:num w:numId="5">
    <w:abstractNumId w:val="31"/>
  </w:num>
  <w:num w:numId="6">
    <w:abstractNumId w:val="27"/>
  </w:num>
  <w:num w:numId="7">
    <w:abstractNumId w:val="7"/>
  </w:num>
  <w:num w:numId="8">
    <w:abstractNumId w:val="17"/>
  </w:num>
  <w:num w:numId="9">
    <w:abstractNumId w:val="9"/>
  </w:num>
  <w:num w:numId="10">
    <w:abstractNumId w:val="34"/>
  </w:num>
  <w:num w:numId="11">
    <w:abstractNumId w:val="37"/>
  </w:num>
  <w:num w:numId="12">
    <w:abstractNumId w:val="19"/>
  </w:num>
  <w:num w:numId="13">
    <w:abstractNumId w:val="16"/>
  </w:num>
  <w:num w:numId="14">
    <w:abstractNumId w:val="38"/>
  </w:num>
  <w:num w:numId="15">
    <w:abstractNumId w:val="20"/>
  </w:num>
  <w:num w:numId="16">
    <w:abstractNumId w:val="18"/>
  </w:num>
  <w:num w:numId="17">
    <w:abstractNumId w:val="28"/>
  </w:num>
  <w:num w:numId="18">
    <w:abstractNumId w:val="0"/>
  </w:num>
  <w:num w:numId="19">
    <w:abstractNumId w:val="42"/>
  </w:num>
  <w:num w:numId="20">
    <w:abstractNumId w:val="10"/>
  </w:num>
  <w:num w:numId="21">
    <w:abstractNumId w:val="11"/>
  </w:num>
  <w:num w:numId="22">
    <w:abstractNumId w:val="3"/>
  </w:num>
  <w:num w:numId="23">
    <w:abstractNumId w:val="32"/>
  </w:num>
  <w:num w:numId="24">
    <w:abstractNumId w:val="15"/>
  </w:num>
  <w:num w:numId="25">
    <w:abstractNumId w:val="24"/>
  </w:num>
  <w:num w:numId="26">
    <w:abstractNumId w:val="25"/>
  </w:num>
  <w:num w:numId="27">
    <w:abstractNumId w:val="1"/>
  </w:num>
  <w:num w:numId="28">
    <w:abstractNumId w:val="12"/>
  </w:num>
  <w:num w:numId="29">
    <w:abstractNumId w:val="23"/>
  </w:num>
  <w:num w:numId="30">
    <w:abstractNumId w:val="8"/>
  </w:num>
  <w:num w:numId="31">
    <w:abstractNumId w:val="4"/>
  </w:num>
  <w:num w:numId="32">
    <w:abstractNumId w:val="2"/>
  </w:num>
  <w:num w:numId="33">
    <w:abstractNumId w:val="41"/>
  </w:num>
  <w:num w:numId="34">
    <w:abstractNumId w:val="33"/>
  </w:num>
  <w:num w:numId="35">
    <w:abstractNumId w:val="13"/>
  </w:num>
  <w:num w:numId="36">
    <w:abstractNumId w:val="21"/>
  </w:num>
  <w:num w:numId="37">
    <w:abstractNumId w:val="14"/>
  </w:num>
  <w:num w:numId="38">
    <w:abstractNumId w:val="35"/>
  </w:num>
  <w:num w:numId="39">
    <w:abstractNumId w:val="40"/>
  </w:num>
  <w:num w:numId="40">
    <w:abstractNumId w:val="30"/>
  </w:num>
  <w:num w:numId="41">
    <w:abstractNumId w:val="6"/>
  </w:num>
  <w:num w:numId="42">
    <w:abstractNumId w:val="22"/>
  </w:num>
  <w:num w:numId="43">
    <w:abstractNumId w:val="43"/>
  </w:num>
  <w:num w:numId="44">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CB"/>
    <w:rsid w:val="00000585"/>
    <w:rsid w:val="000016AD"/>
    <w:rsid w:val="0000379C"/>
    <w:rsid w:val="00005502"/>
    <w:rsid w:val="00005948"/>
    <w:rsid w:val="00010892"/>
    <w:rsid w:val="00012B1C"/>
    <w:rsid w:val="00013AB6"/>
    <w:rsid w:val="0001627E"/>
    <w:rsid w:val="00021C5C"/>
    <w:rsid w:val="0002213D"/>
    <w:rsid w:val="00025A99"/>
    <w:rsid w:val="00027956"/>
    <w:rsid w:val="00034DCF"/>
    <w:rsid w:val="00035162"/>
    <w:rsid w:val="0003601B"/>
    <w:rsid w:val="00037EBC"/>
    <w:rsid w:val="00040AF3"/>
    <w:rsid w:val="000410E5"/>
    <w:rsid w:val="00043A40"/>
    <w:rsid w:val="000449C7"/>
    <w:rsid w:val="00045041"/>
    <w:rsid w:val="0004529F"/>
    <w:rsid w:val="00045BDF"/>
    <w:rsid w:val="00057E87"/>
    <w:rsid w:val="0006026A"/>
    <w:rsid w:val="00061D66"/>
    <w:rsid w:val="000630CB"/>
    <w:rsid w:val="00063BD2"/>
    <w:rsid w:val="0006528E"/>
    <w:rsid w:val="00065796"/>
    <w:rsid w:val="00070CAC"/>
    <w:rsid w:val="00070F40"/>
    <w:rsid w:val="000745DC"/>
    <w:rsid w:val="0007530F"/>
    <w:rsid w:val="000772E2"/>
    <w:rsid w:val="0008362E"/>
    <w:rsid w:val="000854D1"/>
    <w:rsid w:val="00093308"/>
    <w:rsid w:val="00094A7B"/>
    <w:rsid w:val="00096B37"/>
    <w:rsid w:val="000979C0"/>
    <w:rsid w:val="000A7F61"/>
    <w:rsid w:val="000B0F8B"/>
    <w:rsid w:val="000B4319"/>
    <w:rsid w:val="000B50C1"/>
    <w:rsid w:val="000C039B"/>
    <w:rsid w:val="000C12FA"/>
    <w:rsid w:val="000C38C0"/>
    <w:rsid w:val="000C4427"/>
    <w:rsid w:val="000C4D33"/>
    <w:rsid w:val="000C5A17"/>
    <w:rsid w:val="000C5EB7"/>
    <w:rsid w:val="000D0DAF"/>
    <w:rsid w:val="000D0DBB"/>
    <w:rsid w:val="000D361E"/>
    <w:rsid w:val="000E066D"/>
    <w:rsid w:val="000E0CF3"/>
    <w:rsid w:val="000E190E"/>
    <w:rsid w:val="000E2DCC"/>
    <w:rsid w:val="000F0C02"/>
    <w:rsid w:val="000F1C01"/>
    <w:rsid w:val="000F25A2"/>
    <w:rsid w:val="000F25D9"/>
    <w:rsid w:val="000F4D46"/>
    <w:rsid w:val="000F7327"/>
    <w:rsid w:val="000F745C"/>
    <w:rsid w:val="001011D4"/>
    <w:rsid w:val="00107BC3"/>
    <w:rsid w:val="00111C93"/>
    <w:rsid w:val="0011317D"/>
    <w:rsid w:val="00114050"/>
    <w:rsid w:val="001208C8"/>
    <w:rsid w:val="00122EC7"/>
    <w:rsid w:val="00133260"/>
    <w:rsid w:val="00141D8F"/>
    <w:rsid w:val="00142023"/>
    <w:rsid w:val="0014202A"/>
    <w:rsid w:val="00147931"/>
    <w:rsid w:val="00147D45"/>
    <w:rsid w:val="00152C09"/>
    <w:rsid w:val="001552DF"/>
    <w:rsid w:val="00155A65"/>
    <w:rsid w:val="001564CE"/>
    <w:rsid w:val="00157F5B"/>
    <w:rsid w:val="001600C7"/>
    <w:rsid w:val="00161854"/>
    <w:rsid w:val="00162E95"/>
    <w:rsid w:val="001641AC"/>
    <w:rsid w:val="00165CB7"/>
    <w:rsid w:val="00167E26"/>
    <w:rsid w:val="00182BE0"/>
    <w:rsid w:val="00182D26"/>
    <w:rsid w:val="001841C5"/>
    <w:rsid w:val="00185875"/>
    <w:rsid w:val="00187762"/>
    <w:rsid w:val="00195CE7"/>
    <w:rsid w:val="00196762"/>
    <w:rsid w:val="001A2EEC"/>
    <w:rsid w:val="001A35FE"/>
    <w:rsid w:val="001A470B"/>
    <w:rsid w:val="001A7837"/>
    <w:rsid w:val="001B0297"/>
    <w:rsid w:val="001B1984"/>
    <w:rsid w:val="001B1EF3"/>
    <w:rsid w:val="001B31D0"/>
    <w:rsid w:val="001C1D3F"/>
    <w:rsid w:val="001C1DFA"/>
    <w:rsid w:val="001C5DD3"/>
    <w:rsid w:val="001C7417"/>
    <w:rsid w:val="001D7E81"/>
    <w:rsid w:val="001E4BA2"/>
    <w:rsid w:val="001E5C11"/>
    <w:rsid w:val="001E636F"/>
    <w:rsid w:val="001E6B12"/>
    <w:rsid w:val="001E7C0B"/>
    <w:rsid w:val="001F0853"/>
    <w:rsid w:val="001F1B05"/>
    <w:rsid w:val="00203351"/>
    <w:rsid w:val="002057A7"/>
    <w:rsid w:val="002124CF"/>
    <w:rsid w:val="00212E99"/>
    <w:rsid w:val="00217984"/>
    <w:rsid w:val="0022346C"/>
    <w:rsid w:val="00227B45"/>
    <w:rsid w:val="00232F5E"/>
    <w:rsid w:val="00235D27"/>
    <w:rsid w:val="00242C00"/>
    <w:rsid w:val="00246F17"/>
    <w:rsid w:val="00247582"/>
    <w:rsid w:val="00251CD8"/>
    <w:rsid w:val="00252226"/>
    <w:rsid w:val="002542AD"/>
    <w:rsid w:val="00256291"/>
    <w:rsid w:val="00261731"/>
    <w:rsid w:val="002647EE"/>
    <w:rsid w:val="00265626"/>
    <w:rsid w:val="002701ED"/>
    <w:rsid w:val="002708F2"/>
    <w:rsid w:val="002730E8"/>
    <w:rsid w:val="00274FC2"/>
    <w:rsid w:val="0028025C"/>
    <w:rsid w:val="002826AC"/>
    <w:rsid w:val="00285402"/>
    <w:rsid w:val="002863F9"/>
    <w:rsid w:val="00293460"/>
    <w:rsid w:val="002944BF"/>
    <w:rsid w:val="00295459"/>
    <w:rsid w:val="002A63A1"/>
    <w:rsid w:val="002B369A"/>
    <w:rsid w:val="002C1456"/>
    <w:rsid w:val="002C78E8"/>
    <w:rsid w:val="002D2622"/>
    <w:rsid w:val="002D691D"/>
    <w:rsid w:val="002D74B7"/>
    <w:rsid w:val="002F4F17"/>
    <w:rsid w:val="002F5A77"/>
    <w:rsid w:val="0030056A"/>
    <w:rsid w:val="00300FCA"/>
    <w:rsid w:val="0030260F"/>
    <w:rsid w:val="00304169"/>
    <w:rsid w:val="00304EB0"/>
    <w:rsid w:val="003064CF"/>
    <w:rsid w:val="0031376C"/>
    <w:rsid w:val="00316E6B"/>
    <w:rsid w:val="00320923"/>
    <w:rsid w:val="00321BA8"/>
    <w:rsid w:val="00330414"/>
    <w:rsid w:val="003305FD"/>
    <w:rsid w:val="00330E18"/>
    <w:rsid w:val="00330F14"/>
    <w:rsid w:val="00332DB7"/>
    <w:rsid w:val="003349CD"/>
    <w:rsid w:val="00334C61"/>
    <w:rsid w:val="00335743"/>
    <w:rsid w:val="003357C5"/>
    <w:rsid w:val="00344659"/>
    <w:rsid w:val="003446C4"/>
    <w:rsid w:val="003606C2"/>
    <w:rsid w:val="003619A6"/>
    <w:rsid w:val="00362A75"/>
    <w:rsid w:val="003658EA"/>
    <w:rsid w:val="00370C9B"/>
    <w:rsid w:val="003745F7"/>
    <w:rsid w:val="00385FC3"/>
    <w:rsid w:val="00387F8B"/>
    <w:rsid w:val="0039030A"/>
    <w:rsid w:val="00390C53"/>
    <w:rsid w:val="0039133E"/>
    <w:rsid w:val="003956AA"/>
    <w:rsid w:val="0039665E"/>
    <w:rsid w:val="003A06E0"/>
    <w:rsid w:val="003A3F99"/>
    <w:rsid w:val="003B270A"/>
    <w:rsid w:val="003B4D7E"/>
    <w:rsid w:val="003C2F09"/>
    <w:rsid w:val="003C39E2"/>
    <w:rsid w:val="003C602C"/>
    <w:rsid w:val="003C7E73"/>
    <w:rsid w:val="003D0759"/>
    <w:rsid w:val="003D0AEE"/>
    <w:rsid w:val="003D0D1A"/>
    <w:rsid w:val="003D761D"/>
    <w:rsid w:val="003D7A5D"/>
    <w:rsid w:val="003E391E"/>
    <w:rsid w:val="003E73DE"/>
    <w:rsid w:val="003F45D8"/>
    <w:rsid w:val="003F6376"/>
    <w:rsid w:val="00405A22"/>
    <w:rsid w:val="00411158"/>
    <w:rsid w:val="0041479B"/>
    <w:rsid w:val="00415AAA"/>
    <w:rsid w:val="004165DE"/>
    <w:rsid w:val="00421E5C"/>
    <w:rsid w:val="00423B76"/>
    <w:rsid w:val="0043164B"/>
    <w:rsid w:val="004341AB"/>
    <w:rsid w:val="00434201"/>
    <w:rsid w:val="00434913"/>
    <w:rsid w:val="00444ADD"/>
    <w:rsid w:val="00445F7A"/>
    <w:rsid w:val="00453744"/>
    <w:rsid w:val="00456924"/>
    <w:rsid w:val="0046205D"/>
    <w:rsid w:val="004717FC"/>
    <w:rsid w:val="00471AFF"/>
    <w:rsid w:val="0047310D"/>
    <w:rsid w:val="0048095F"/>
    <w:rsid w:val="00480BF6"/>
    <w:rsid w:val="00480D57"/>
    <w:rsid w:val="004811A2"/>
    <w:rsid w:val="00492FFA"/>
    <w:rsid w:val="0049418C"/>
    <w:rsid w:val="00494ABF"/>
    <w:rsid w:val="00495C30"/>
    <w:rsid w:val="00496552"/>
    <w:rsid w:val="0049659B"/>
    <w:rsid w:val="00496792"/>
    <w:rsid w:val="00497C7A"/>
    <w:rsid w:val="004A49B2"/>
    <w:rsid w:val="004A6D71"/>
    <w:rsid w:val="004B2905"/>
    <w:rsid w:val="004C20AF"/>
    <w:rsid w:val="004C4011"/>
    <w:rsid w:val="004C48BC"/>
    <w:rsid w:val="004C6252"/>
    <w:rsid w:val="004C7EB9"/>
    <w:rsid w:val="004D51BB"/>
    <w:rsid w:val="004D66F6"/>
    <w:rsid w:val="004D77FD"/>
    <w:rsid w:val="004E626C"/>
    <w:rsid w:val="004E65BE"/>
    <w:rsid w:val="004F4C27"/>
    <w:rsid w:val="004F53EC"/>
    <w:rsid w:val="004F5827"/>
    <w:rsid w:val="004F7F04"/>
    <w:rsid w:val="00501676"/>
    <w:rsid w:val="00501F2A"/>
    <w:rsid w:val="00506EDD"/>
    <w:rsid w:val="00511225"/>
    <w:rsid w:val="005128D3"/>
    <w:rsid w:val="00517430"/>
    <w:rsid w:val="00530B60"/>
    <w:rsid w:val="00530D5F"/>
    <w:rsid w:val="005332D5"/>
    <w:rsid w:val="005342DC"/>
    <w:rsid w:val="005355AD"/>
    <w:rsid w:val="0053598C"/>
    <w:rsid w:val="00536A2A"/>
    <w:rsid w:val="005449D6"/>
    <w:rsid w:val="005477E7"/>
    <w:rsid w:val="0055149C"/>
    <w:rsid w:val="0055191E"/>
    <w:rsid w:val="005519E2"/>
    <w:rsid w:val="0055431E"/>
    <w:rsid w:val="005558BC"/>
    <w:rsid w:val="0057479C"/>
    <w:rsid w:val="0057778B"/>
    <w:rsid w:val="00581E48"/>
    <w:rsid w:val="0058220F"/>
    <w:rsid w:val="005835DB"/>
    <w:rsid w:val="00583C07"/>
    <w:rsid w:val="005855ED"/>
    <w:rsid w:val="0058593D"/>
    <w:rsid w:val="00586609"/>
    <w:rsid w:val="0058736C"/>
    <w:rsid w:val="005874CF"/>
    <w:rsid w:val="00591FB6"/>
    <w:rsid w:val="00592700"/>
    <w:rsid w:val="0059282D"/>
    <w:rsid w:val="00592837"/>
    <w:rsid w:val="005952EC"/>
    <w:rsid w:val="00595427"/>
    <w:rsid w:val="00597B2A"/>
    <w:rsid w:val="005A04E5"/>
    <w:rsid w:val="005A27BC"/>
    <w:rsid w:val="005A3FE4"/>
    <w:rsid w:val="005A575B"/>
    <w:rsid w:val="005B27C5"/>
    <w:rsid w:val="005B428C"/>
    <w:rsid w:val="005B758F"/>
    <w:rsid w:val="005C1760"/>
    <w:rsid w:val="005C2640"/>
    <w:rsid w:val="005C4F01"/>
    <w:rsid w:val="005C7129"/>
    <w:rsid w:val="005D2B93"/>
    <w:rsid w:val="005F77A4"/>
    <w:rsid w:val="0060215C"/>
    <w:rsid w:val="00603728"/>
    <w:rsid w:val="00607CF0"/>
    <w:rsid w:val="006100F5"/>
    <w:rsid w:val="00611F3F"/>
    <w:rsid w:val="00612650"/>
    <w:rsid w:val="00613494"/>
    <w:rsid w:val="00615A86"/>
    <w:rsid w:val="00615DA2"/>
    <w:rsid w:val="00616598"/>
    <w:rsid w:val="00616837"/>
    <w:rsid w:val="0061789C"/>
    <w:rsid w:val="00620C50"/>
    <w:rsid w:val="00625A61"/>
    <w:rsid w:val="0062635C"/>
    <w:rsid w:val="00637859"/>
    <w:rsid w:val="0063790F"/>
    <w:rsid w:val="00641F02"/>
    <w:rsid w:val="006426A9"/>
    <w:rsid w:val="00644022"/>
    <w:rsid w:val="006442DB"/>
    <w:rsid w:val="0064773A"/>
    <w:rsid w:val="006504F9"/>
    <w:rsid w:val="00650CAB"/>
    <w:rsid w:val="00651FFA"/>
    <w:rsid w:val="00652364"/>
    <w:rsid w:val="006545E4"/>
    <w:rsid w:val="00664FDE"/>
    <w:rsid w:val="006717D8"/>
    <w:rsid w:val="006748A0"/>
    <w:rsid w:val="00680E23"/>
    <w:rsid w:val="006815EE"/>
    <w:rsid w:val="006818DA"/>
    <w:rsid w:val="0068277B"/>
    <w:rsid w:val="00690064"/>
    <w:rsid w:val="0069125F"/>
    <w:rsid w:val="00691CE4"/>
    <w:rsid w:val="006922A4"/>
    <w:rsid w:val="00693053"/>
    <w:rsid w:val="00694291"/>
    <w:rsid w:val="006942F4"/>
    <w:rsid w:val="006A7702"/>
    <w:rsid w:val="006B5308"/>
    <w:rsid w:val="006B67E2"/>
    <w:rsid w:val="006C2D03"/>
    <w:rsid w:val="006C3B83"/>
    <w:rsid w:val="006C47F5"/>
    <w:rsid w:val="006C50E4"/>
    <w:rsid w:val="006C6FD7"/>
    <w:rsid w:val="006C7866"/>
    <w:rsid w:val="006D0F12"/>
    <w:rsid w:val="006D1AFB"/>
    <w:rsid w:val="006D690E"/>
    <w:rsid w:val="006D7435"/>
    <w:rsid w:val="006E067A"/>
    <w:rsid w:val="006E279F"/>
    <w:rsid w:val="006E3BFF"/>
    <w:rsid w:val="006F2825"/>
    <w:rsid w:val="00710A3B"/>
    <w:rsid w:val="00711B87"/>
    <w:rsid w:val="007124E2"/>
    <w:rsid w:val="007135A4"/>
    <w:rsid w:val="0071584C"/>
    <w:rsid w:val="0072006C"/>
    <w:rsid w:val="0073311E"/>
    <w:rsid w:val="007331E5"/>
    <w:rsid w:val="007334BB"/>
    <w:rsid w:val="0074085F"/>
    <w:rsid w:val="00747AF5"/>
    <w:rsid w:val="00751C10"/>
    <w:rsid w:val="00757201"/>
    <w:rsid w:val="00760066"/>
    <w:rsid w:val="00762639"/>
    <w:rsid w:val="007630B2"/>
    <w:rsid w:val="00763AB3"/>
    <w:rsid w:val="00770511"/>
    <w:rsid w:val="00771009"/>
    <w:rsid w:val="007744F4"/>
    <w:rsid w:val="007745E7"/>
    <w:rsid w:val="007747E1"/>
    <w:rsid w:val="00774C9B"/>
    <w:rsid w:val="00775C87"/>
    <w:rsid w:val="007830D2"/>
    <w:rsid w:val="0078756E"/>
    <w:rsid w:val="00791834"/>
    <w:rsid w:val="00792B41"/>
    <w:rsid w:val="00794CBA"/>
    <w:rsid w:val="007955AC"/>
    <w:rsid w:val="0079798D"/>
    <w:rsid w:val="007A0DFF"/>
    <w:rsid w:val="007B3F2E"/>
    <w:rsid w:val="007B561A"/>
    <w:rsid w:val="007B65F6"/>
    <w:rsid w:val="007B6A34"/>
    <w:rsid w:val="007B6CF6"/>
    <w:rsid w:val="007B6F24"/>
    <w:rsid w:val="007B78EB"/>
    <w:rsid w:val="007C0CE1"/>
    <w:rsid w:val="007C5080"/>
    <w:rsid w:val="007D0346"/>
    <w:rsid w:val="007D137D"/>
    <w:rsid w:val="007D3A84"/>
    <w:rsid w:val="007E0E8C"/>
    <w:rsid w:val="007E1C5D"/>
    <w:rsid w:val="007E3497"/>
    <w:rsid w:val="007E51A9"/>
    <w:rsid w:val="007F6C88"/>
    <w:rsid w:val="007F6D3A"/>
    <w:rsid w:val="007F6FE3"/>
    <w:rsid w:val="008031C2"/>
    <w:rsid w:val="00805E93"/>
    <w:rsid w:val="008110DA"/>
    <w:rsid w:val="0081373B"/>
    <w:rsid w:val="00815132"/>
    <w:rsid w:val="008158F7"/>
    <w:rsid w:val="008177FC"/>
    <w:rsid w:val="00824732"/>
    <w:rsid w:val="008249C3"/>
    <w:rsid w:val="00824B39"/>
    <w:rsid w:val="0082638C"/>
    <w:rsid w:val="00832BB6"/>
    <w:rsid w:val="008349ED"/>
    <w:rsid w:val="00842AE3"/>
    <w:rsid w:val="008472F7"/>
    <w:rsid w:val="00847805"/>
    <w:rsid w:val="00850044"/>
    <w:rsid w:val="00852C10"/>
    <w:rsid w:val="00853A2F"/>
    <w:rsid w:val="00853BB2"/>
    <w:rsid w:val="00856546"/>
    <w:rsid w:val="0085710B"/>
    <w:rsid w:val="008572A9"/>
    <w:rsid w:val="008603CA"/>
    <w:rsid w:val="00866AA0"/>
    <w:rsid w:val="00866BDF"/>
    <w:rsid w:val="0087201B"/>
    <w:rsid w:val="0087447F"/>
    <w:rsid w:val="00874C96"/>
    <w:rsid w:val="00881311"/>
    <w:rsid w:val="00883FC4"/>
    <w:rsid w:val="00885151"/>
    <w:rsid w:val="00890360"/>
    <w:rsid w:val="00894FA2"/>
    <w:rsid w:val="00895CDE"/>
    <w:rsid w:val="008960A2"/>
    <w:rsid w:val="008962AF"/>
    <w:rsid w:val="008A3E24"/>
    <w:rsid w:val="008A5EB1"/>
    <w:rsid w:val="008A731D"/>
    <w:rsid w:val="008B0791"/>
    <w:rsid w:val="008B09D1"/>
    <w:rsid w:val="008B3D3F"/>
    <w:rsid w:val="008B5C01"/>
    <w:rsid w:val="008D6C46"/>
    <w:rsid w:val="008D708E"/>
    <w:rsid w:val="008D7968"/>
    <w:rsid w:val="008E608F"/>
    <w:rsid w:val="008F045B"/>
    <w:rsid w:val="008F0AC4"/>
    <w:rsid w:val="008F3FFC"/>
    <w:rsid w:val="008F5825"/>
    <w:rsid w:val="009019E1"/>
    <w:rsid w:val="0090298E"/>
    <w:rsid w:val="00902FDB"/>
    <w:rsid w:val="0090341F"/>
    <w:rsid w:val="009121A9"/>
    <w:rsid w:val="00912EF9"/>
    <w:rsid w:val="0091548D"/>
    <w:rsid w:val="00925004"/>
    <w:rsid w:val="00933A48"/>
    <w:rsid w:val="009373F2"/>
    <w:rsid w:val="009408D4"/>
    <w:rsid w:val="0094134E"/>
    <w:rsid w:val="00942FE5"/>
    <w:rsid w:val="009435BF"/>
    <w:rsid w:val="00944A12"/>
    <w:rsid w:val="00947988"/>
    <w:rsid w:val="00950489"/>
    <w:rsid w:val="00952A01"/>
    <w:rsid w:val="00952BBA"/>
    <w:rsid w:val="00954891"/>
    <w:rsid w:val="00956157"/>
    <w:rsid w:val="00957CF5"/>
    <w:rsid w:val="00971AF6"/>
    <w:rsid w:val="00973CAD"/>
    <w:rsid w:val="009769F4"/>
    <w:rsid w:val="00983551"/>
    <w:rsid w:val="009867CD"/>
    <w:rsid w:val="0098759F"/>
    <w:rsid w:val="00991C69"/>
    <w:rsid w:val="00995C7C"/>
    <w:rsid w:val="00996B1D"/>
    <w:rsid w:val="00996FCB"/>
    <w:rsid w:val="009A2159"/>
    <w:rsid w:val="009B00C5"/>
    <w:rsid w:val="009B0409"/>
    <w:rsid w:val="009B52C4"/>
    <w:rsid w:val="009B5C4A"/>
    <w:rsid w:val="009B75D2"/>
    <w:rsid w:val="009B7953"/>
    <w:rsid w:val="009C2463"/>
    <w:rsid w:val="009C3E68"/>
    <w:rsid w:val="009C460E"/>
    <w:rsid w:val="009C5227"/>
    <w:rsid w:val="009D199D"/>
    <w:rsid w:val="009D4C14"/>
    <w:rsid w:val="009D5344"/>
    <w:rsid w:val="009D7D64"/>
    <w:rsid w:val="009D7E3D"/>
    <w:rsid w:val="009E4896"/>
    <w:rsid w:val="009F0349"/>
    <w:rsid w:val="009F22AF"/>
    <w:rsid w:val="009F62BF"/>
    <w:rsid w:val="009F74BC"/>
    <w:rsid w:val="00A02118"/>
    <w:rsid w:val="00A02B9A"/>
    <w:rsid w:val="00A03337"/>
    <w:rsid w:val="00A038E8"/>
    <w:rsid w:val="00A04C66"/>
    <w:rsid w:val="00A10CF8"/>
    <w:rsid w:val="00A10D05"/>
    <w:rsid w:val="00A1216D"/>
    <w:rsid w:val="00A1289C"/>
    <w:rsid w:val="00A132F1"/>
    <w:rsid w:val="00A2188D"/>
    <w:rsid w:val="00A22762"/>
    <w:rsid w:val="00A303C1"/>
    <w:rsid w:val="00A34876"/>
    <w:rsid w:val="00A350F7"/>
    <w:rsid w:val="00A40889"/>
    <w:rsid w:val="00A45EE1"/>
    <w:rsid w:val="00A4614A"/>
    <w:rsid w:val="00A502CE"/>
    <w:rsid w:val="00A50B42"/>
    <w:rsid w:val="00A53478"/>
    <w:rsid w:val="00A541AE"/>
    <w:rsid w:val="00A560A6"/>
    <w:rsid w:val="00A62774"/>
    <w:rsid w:val="00A64F70"/>
    <w:rsid w:val="00A6707B"/>
    <w:rsid w:val="00A67647"/>
    <w:rsid w:val="00A67714"/>
    <w:rsid w:val="00A7388A"/>
    <w:rsid w:val="00A77172"/>
    <w:rsid w:val="00A87A1D"/>
    <w:rsid w:val="00A96CB4"/>
    <w:rsid w:val="00A972D6"/>
    <w:rsid w:val="00A97808"/>
    <w:rsid w:val="00AA2A0C"/>
    <w:rsid w:val="00AA4A3F"/>
    <w:rsid w:val="00AB316F"/>
    <w:rsid w:val="00AC209C"/>
    <w:rsid w:val="00AD1B03"/>
    <w:rsid w:val="00AD3030"/>
    <w:rsid w:val="00AD3263"/>
    <w:rsid w:val="00AD34F2"/>
    <w:rsid w:val="00AD461F"/>
    <w:rsid w:val="00AD6290"/>
    <w:rsid w:val="00AE23E2"/>
    <w:rsid w:val="00AE590F"/>
    <w:rsid w:val="00AE60B1"/>
    <w:rsid w:val="00AF4E64"/>
    <w:rsid w:val="00AF5E6A"/>
    <w:rsid w:val="00B0104A"/>
    <w:rsid w:val="00B048D0"/>
    <w:rsid w:val="00B06ACC"/>
    <w:rsid w:val="00B10B40"/>
    <w:rsid w:val="00B13C76"/>
    <w:rsid w:val="00B177B4"/>
    <w:rsid w:val="00B20321"/>
    <w:rsid w:val="00B203CE"/>
    <w:rsid w:val="00B20645"/>
    <w:rsid w:val="00B24C7C"/>
    <w:rsid w:val="00B33F8D"/>
    <w:rsid w:val="00B36DB7"/>
    <w:rsid w:val="00B37320"/>
    <w:rsid w:val="00B3790B"/>
    <w:rsid w:val="00B407DA"/>
    <w:rsid w:val="00B41392"/>
    <w:rsid w:val="00B46463"/>
    <w:rsid w:val="00B501EA"/>
    <w:rsid w:val="00B51888"/>
    <w:rsid w:val="00B557D2"/>
    <w:rsid w:val="00B60ED7"/>
    <w:rsid w:val="00B80D64"/>
    <w:rsid w:val="00B82E50"/>
    <w:rsid w:val="00B84854"/>
    <w:rsid w:val="00B863FD"/>
    <w:rsid w:val="00B87BA7"/>
    <w:rsid w:val="00B93BD2"/>
    <w:rsid w:val="00B950F6"/>
    <w:rsid w:val="00BA0B1B"/>
    <w:rsid w:val="00BA47CC"/>
    <w:rsid w:val="00BA5DB4"/>
    <w:rsid w:val="00BA7634"/>
    <w:rsid w:val="00BB2FC2"/>
    <w:rsid w:val="00BB7872"/>
    <w:rsid w:val="00BC1942"/>
    <w:rsid w:val="00BC3D2A"/>
    <w:rsid w:val="00BC4515"/>
    <w:rsid w:val="00BC6ECA"/>
    <w:rsid w:val="00BC77CB"/>
    <w:rsid w:val="00BD0DDC"/>
    <w:rsid w:val="00BD14A0"/>
    <w:rsid w:val="00BD7AA0"/>
    <w:rsid w:val="00BE0CB2"/>
    <w:rsid w:val="00BE2023"/>
    <w:rsid w:val="00BE44C6"/>
    <w:rsid w:val="00BE45CC"/>
    <w:rsid w:val="00BE655E"/>
    <w:rsid w:val="00BE70E8"/>
    <w:rsid w:val="00BF468A"/>
    <w:rsid w:val="00BF4A93"/>
    <w:rsid w:val="00C0138D"/>
    <w:rsid w:val="00C02026"/>
    <w:rsid w:val="00C15B95"/>
    <w:rsid w:val="00C160B7"/>
    <w:rsid w:val="00C16EEC"/>
    <w:rsid w:val="00C20ABA"/>
    <w:rsid w:val="00C21B23"/>
    <w:rsid w:val="00C2220F"/>
    <w:rsid w:val="00C243ED"/>
    <w:rsid w:val="00C276AC"/>
    <w:rsid w:val="00C279DD"/>
    <w:rsid w:val="00C27B28"/>
    <w:rsid w:val="00C31BC9"/>
    <w:rsid w:val="00C3468B"/>
    <w:rsid w:val="00C35FCA"/>
    <w:rsid w:val="00C44787"/>
    <w:rsid w:val="00C44D06"/>
    <w:rsid w:val="00C45A25"/>
    <w:rsid w:val="00C46378"/>
    <w:rsid w:val="00C522FE"/>
    <w:rsid w:val="00C52B71"/>
    <w:rsid w:val="00C5705C"/>
    <w:rsid w:val="00C61663"/>
    <w:rsid w:val="00C62988"/>
    <w:rsid w:val="00C62E9A"/>
    <w:rsid w:val="00C660A2"/>
    <w:rsid w:val="00C661A2"/>
    <w:rsid w:val="00C663A8"/>
    <w:rsid w:val="00C71A32"/>
    <w:rsid w:val="00C7217E"/>
    <w:rsid w:val="00C7307F"/>
    <w:rsid w:val="00C80560"/>
    <w:rsid w:val="00C8208A"/>
    <w:rsid w:val="00C8612A"/>
    <w:rsid w:val="00CA0477"/>
    <w:rsid w:val="00CA61DA"/>
    <w:rsid w:val="00CB0052"/>
    <w:rsid w:val="00CB4D2A"/>
    <w:rsid w:val="00CB78D7"/>
    <w:rsid w:val="00CC04E5"/>
    <w:rsid w:val="00CC0D0C"/>
    <w:rsid w:val="00CC39EE"/>
    <w:rsid w:val="00CD01F6"/>
    <w:rsid w:val="00CD1CC7"/>
    <w:rsid w:val="00CD291F"/>
    <w:rsid w:val="00CE2A99"/>
    <w:rsid w:val="00CE2DFA"/>
    <w:rsid w:val="00CE39B4"/>
    <w:rsid w:val="00CE4FA9"/>
    <w:rsid w:val="00CE5358"/>
    <w:rsid w:val="00CE5692"/>
    <w:rsid w:val="00CE65C0"/>
    <w:rsid w:val="00CE722F"/>
    <w:rsid w:val="00CF19B7"/>
    <w:rsid w:val="00CF1B52"/>
    <w:rsid w:val="00CF5D03"/>
    <w:rsid w:val="00CF7672"/>
    <w:rsid w:val="00D03A99"/>
    <w:rsid w:val="00D03C6C"/>
    <w:rsid w:val="00D05AE0"/>
    <w:rsid w:val="00D12EFC"/>
    <w:rsid w:val="00D15677"/>
    <w:rsid w:val="00D15EC1"/>
    <w:rsid w:val="00D20448"/>
    <w:rsid w:val="00D21791"/>
    <w:rsid w:val="00D245A1"/>
    <w:rsid w:val="00D245D1"/>
    <w:rsid w:val="00D3033B"/>
    <w:rsid w:val="00D33628"/>
    <w:rsid w:val="00D33DCA"/>
    <w:rsid w:val="00D344E4"/>
    <w:rsid w:val="00D34717"/>
    <w:rsid w:val="00D34D26"/>
    <w:rsid w:val="00D35914"/>
    <w:rsid w:val="00D428EF"/>
    <w:rsid w:val="00D50435"/>
    <w:rsid w:val="00D50660"/>
    <w:rsid w:val="00D50B8B"/>
    <w:rsid w:val="00D551A4"/>
    <w:rsid w:val="00D5525E"/>
    <w:rsid w:val="00D5653E"/>
    <w:rsid w:val="00D57234"/>
    <w:rsid w:val="00D57DAC"/>
    <w:rsid w:val="00D57DC1"/>
    <w:rsid w:val="00D61550"/>
    <w:rsid w:val="00D7020C"/>
    <w:rsid w:val="00D74414"/>
    <w:rsid w:val="00D757CD"/>
    <w:rsid w:val="00D7667F"/>
    <w:rsid w:val="00D77470"/>
    <w:rsid w:val="00D77EA5"/>
    <w:rsid w:val="00D877E2"/>
    <w:rsid w:val="00D87A6D"/>
    <w:rsid w:val="00D90345"/>
    <w:rsid w:val="00D95156"/>
    <w:rsid w:val="00D9784D"/>
    <w:rsid w:val="00DA0488"/>
    <w:rsid w:val="00DA11AA"/>
    <w:rsid w:val="00DA2541"/>
    <w:rsid w:val="00DB1005"/>
    <w:rsid w:val="00DB5F9F"/>
    <w:rsid w:val="00DC26BB"/>
    <w:rsid w:val="00DC3AE2"/>
    <w:rsid w:val="00DC4BA1"/>
    <w:rsid w:val="00DC4EE8"/>
    <w:rsid w:val="00DC6CB9"/>
    <w:rsid w:val="00DC7101"/>
    <w:rsid w:val="00DD3619"/>
    <w:rsid w:val="00DD5906"/>
    <w:rsid w:val="00DE11A9"/>
    <w:rsid w:val="00DE6BCF"/>
    <w:rsid w:val="00DF0278"/>
    <w:rsid w:val="00DF05E6"/>
    <w:rsid w:val="00DF12B2"/>
    <w:rsid w:val="00DF457A"/>
    <w:rsid w:val="00DF70FE"/>
    <w:rsid w:val="00DF7EC0"/>
    <w:rsid w:val="00E0352D"/>
    <w:rsid w:val="00E043E5"/>
    <w:rsid w:val="00E046AD"/>
    <w:rsid w:val="00E12C63"/>
    <w:rsid w:val="00E165DC"/>
    <w:rsid w:val="00E16615"/>
    <w:rsid w:val="00E23857"/>
    <w:rsid w:val="00E25A3A"/>
    <w:rsid w:val="00E26663"/>
    <w:rsid w:val="00E26AAF"/>
    <w:rsid w:val="00E31EE0"/>
    <w:rsid w:val="00E326F9"/>
    <w:rsid w:val="00E32D48"/>
    <w:rsid w:val="00E3705D"/>
    <w:rsid w:val="00E43AFD"/>
    <w:rsid w:val="00E45027"/>
    <w:rsid w:val="00E4617E"/>
    <w:rsid w:val="00E5059C"/>
    <w:rsid w:val="00E617D9"/>
    <w:rsid w:val="00E65CA2"/>
    <w:rsid w:val="00E67324"/>
    <w:rsid w:val="00E67338"/>
    <w:rsid w:val="00E72327"/>
    <w:rsid w:val="00E75125"/>
    <w:rsid w:val="00E754B5"/>
    <w:rsid w:val="00E805C3"/>
    <w:rsid w:val="00E809EC"/>
    <w:rsid w:val="00E8128A"/>
    <w:rsid w:val="00E8411C"/>
    <w:rsid w:val="00E85E0A"/>
    <w:rsid w:val="00E869D1"/>
    <w:rsid w:val="00E8727B"/>
    <w:rsid w:val="00E92754"/>
    <w:rsid w:val="00E968A0"/>
    <w:rsid w:val="00E9707E"/>
    <w:rsid w:val="00E97CB4"/>
    <w:rsid w:val="00EA223B"/>
    <w:rsid w:val="00EA38F2"/>
    <w:rsid w:val="00EA4D26"/>
    <w:rsid w:val="00EA54A6"/>
    <w:rsid w:val="00EA6A41"/>
    <w:rsid w:val="00EB223C"/>
    <w:rsid w:val="00EB543B"/>
    <w:rsid w:val="00EB6105"/>
    <w:rsid w:val="00EB6C77"/>
    <w:rsid w:val="00EC0D3B"/>
    <w:rsid w:val="00EC5CE9"/>
    <w:rsid w:val="00EC6D62"/>
    <w:rsid w:val="00ED0C2A"/>
    <w:rsid w:val="00ED0FD8"/>
    <w:rsid w:val="00ED14AE"/>
    <w:rsid w:val="00ED6CCB"/>
    <w:rsid w:val="00ED74AB"/>
    <w:rsid w:val="00EE69EC"/>
    <w:rsid w:val="00EF3290"/>
    <w:rsid w:val="00EF3510"/>
    <w:rsid w:val="00EF7973"/>
    <w:rsid w:val="00F006A6"/>
    <w:rsid w:val="00F06867"/>
    <w:rsid w:val="00F06E26"/>
    <w:rsid w:val="00F11B4B"/>
    <w:rsid w:val="00F14BE4"/>
    <w:rsid w:val="00F17248"/>
    <w:rsid w:val="00F17C97"/>
    <w:rsid w:val="00F23116"/>
    <w:rsid w:val="00F266DD"/>
    <w:rsid w:val="00F27B9C"/>
    <w:rsid w:val="00F27D9C"/>
    <w:rsid w:val="00F30F62"/>
    <w:rsid w:val="00F31326"/>
    <w:rsid w:val="00F31899"/>
    <w:rsid w:val="00F31D83"/>
    <w:rsid w:val="00F33093"/>
    <w:rsid w:val="00F357A6"/>
    <w:rsid w:val="00F35A66"/>
    <w:rsid w:val="00F3642C"/>
    <w:rsid w:val="00F4595B"/>
    <w:rsid w:val="00F51A4F"/>
    <w:rsid w:val="00F52ADA"/>
    <w:rsid w:val="00F53CCF"/>
    <w:rsid w:val="00F55D5C"/>
    <w:rsid w:val="00F577BE"/>
    <w:rsid w:val="00F57D7B"/>
    <w:rsid w:val="00F6552E"/>
    <w:rsid w:val="00F6622C"/>
    <w:rsid w:val="00F70AA0"/>
    <w:rsid w:val="00F7394B"/>
    <w:rsid w:val="00F848DA"/>
    <w:rsid w:val="00F84AD6"/>
    <w:rsid w:val="00F855CB"/>
    <w:rsid w:val="00F85E6F"/>
    <w:rsid w:val="00F8609E"/>
    <w:rsid w:val="00F90542"/>
    <w:rsid w:val="00F92309"/>
    <w:rsid w:val="00F94EFA"/>
    <w:rsid w:val="00F958D8"/>
    <w:rsid w:val="00F971D3"/>
    <w:rsid w:val="00FA09CA"/>
    <w:rsid w:val="00FA0A9C"/>
    <w:rsid w:val="00FA0E1C"/>
    <w:rsid w:val="00FA30E7"/>
    <w:rsid w:val="00FA5B3B"/>
    <w:rsid w:val="00FA5C1B"/>
    <w:rsid w:val="00FB1036"/>
    <w:rsid w:val="00FB16BE"/>
    <w:rsid w:val="00FB19DA"/>
    <w:rsid w:val="00FC03ED"/>
    <w:rsid w:val="00FC1D65"/>
    <w:rsid w:val="00FC4411"/>
    <w:rsid w:val="00FC44BA"/>
    <w:rsid w:val="00FD5436"/>
    <w:rsid w:val="00FD59E5"/>
    <w:rsid w:val="00FE2DA5"/>
    <w:rsid w:val="00FE3191"/>
    <w:rsid w:val="00FE3D8E"/>
    <w:rsid w:val="00FE496D"/>
    <w:rsid w:val="00FE5627"/>
    <w:rsid w:val="00FE7B86"/>
    <w:rsid w:val="00FF22B2"/>
    <w:rsid w:val="00FF493B"/>
    <w:rsid w:val="00FF6631"/>
    <w:rsid w:val="00FF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3178"/>
  <w15:chartTrackingRefBased/>
  <w15:docId w15:val="{96F1D675-BEBB-435A-ABAA-80DC6385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762"/>
    <w:pPr>
      <w:spacing w:after="80" w:line="240" w:lineRule="auto"/>
    </w:pPr>
    <w:rPr>
      <w:rFonts w:ascii="Arial" w:hAnsi="Arial"/>
    </w:rPr>
  </w:style>
  <w:style w:type="paragraph" w:styleId="Heading1">
    <w:name w:val="heading 1"/>
    <w:basedOn w:val="Normal"/>
    <w:next w:val="Normal"/>
    <w:link w:val="Heading1Char"/>
    <w:uiPriority w:val="9"/>
    <w:qFormat/>
    <w:rsid w:val="00261731"/>
    <w:pPr>
      <w:keepNext/>
      <w:keepLines/>
      <w:spacing w:before="240" w:after="0" w:line="276" w:lineRule="auto"/>
      <w:jc w:val="center"/>
      <w:outlineLvl w:val="0"/>
    </w:pPr>
    <w:rPr>
      <w:rFonts w:ascii="Avenir Next LT Pro" w:eastAsiaTheme="majorEastAsia" w:hAnsi="Avenir Next LT Pro" w:cstheme="majorBidi"/>
      <w:b/>
      <w:bCs/>
      <w:szCs w:val="24"/>
    </w:rPr>
  </w:style>
  <w:style w:type="paragraph" w:styleId="Heading2">
    <w:name w:val="heading 2"/>
    <w:basedOn w:val="NoSpacing"/>
    <w:next w:val="Normal"/>
    <w:link w:val="Heading2Char"/>
    <w:uiPriority w:val="9"/>
    <w:unhideWhenUsed/>
    <w:qFormat/>
    <w:rsid w:val="00DC6CB9"/>
    <w:pPr>
      <w:outlineLvl w:val="1"/>
    </w:pPr>
    <w:rPr>
      <w:color w:val="2E74B5" w:themeColor="accent1" w:themeShade="BF"/>
    </w:rPr>
  </w:style>
  <w:style w:type="paragraph" w:styleId="Heading3">
    <w:name w:val="heading 3"/>
    <w:basedOn w:val="Normal"/>
    <w:next w:val="Normal"/>
    <w:link w:val="Heading3Char"/>
    <w:uiPriority w:val="9"/>
    <w:unhideWhenUsed/>
    <w:qFormat/>
    <w:rsid w:val="00F357A6"/>
    <w:pPr>
      <w:keepNext/>
      <w:keepLines/>
      <w:spacing w:before="120" w:after="0"/>
      <w:outlineLvl w:val="2"/>
    </w:pPr>
    <w:rPr>
      <w:rFonts w:asciiTheme="majorHAnsi" w:eastAsiaTheme="majorEastAsia" w:hAnsiTheme="majorHAnsi" w:cstheme="majorBidi"/>
      <w:color w:val="4472C4" w:themeColor="accent5"/>
      <w:sz w:val="26"/>
      <w:szCs w:val="26"/>
    </w:rPr>
  </w:style>
  <w:style w:type="paragraph" w:styleId="Heading4">
    <w:name w:val="heading 4"/>
    <w:basedOn w:val="Normal"/>
    <w:next w:val="Normal"/>
    <w:link w:val="Heading4Char"/>
    <w:uiPriority w:val="9"/>
    <w:unhideWhenUsed/>
    <w:qFormat/>
    <w:rsid w:val="0059282D"/>
    <w:pPr>
      <w:shd w:val="clear" w:color="auto" w:fill="D9D9D9" w:themeFill="background1" w:themeFillShade="D9"/>
      <w:jc w:val="center"/>
      <w:outlineLvl w:val="3"/>
    </w:pPr>
    <w:rPr>
      <w:i/>
      <w:iCs/>
      <w:color w:val="2F5496" w:themeColor="accent5"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731"/>
    <w:rPr>
      <w:rFonts w:ascii="Avenir Next LT Pro" w:eastAsiaTheme="majorEastAsia" w:hAnsi="Avenir Next LT Pro" w:cstheme="majorBidi"/>
      <w:b/>
      <w:bCs/>
      <w:szCs w:val="24"/>
    </w:rPr>
  </w:style>
  <w:style w:type="character" w:customStyle="1" w:styleId="Heading2Char">
    <w:name w:val="Heading 2 Char"/>
    <w:basedOn w:val="DefaultParagraphFont"/>
    <w:link w:val="Heading2"/>
    <w:uiPriority w:val="9"/>
    <w:rsid w:val="00DC6CB9"/>
    <w:rPr>
      <w:rFonts w:ascii="Arial" w:hAnsi="Arial"/>
      <w:color w:val="2E74B5" w:themeColor="accent1" w:themeShade="BF"/>
      <w:sz w:val="24"/>
    </w:rPr>
  </w:style>
  <w:style w:type="paragraph" w:styleId="Header">
    <w:name w:val="header"/>
    <w:basedOn w:val="Normal"/>
    <w:link w:val="HeaderChar"/>
    <w:uiPriority w:val="99"/>
    <w:unhideWhenUsed/>
    <w:rsid w:val="00453744"/>
    <w:pPr>
      <w:tabs>
        <w:tab w:val="center" w:pos="4680"/>
        <w:tab w:val="right" w:pos="9360"/>
      </w:tabs>
      <w:spacing w:after="0"/>
    </w:pPr>
  </w:style>
  <w:style w:type="character" w:customStyle="1" w:styleId="HeaderChar">
    <w:name w:val="Header Char"/>
    <w:basedOn w:val="DefaultParagraphFont"/>
    <w:link w:val="Header"/>
    <w:uiPriority w:val="99"/>
    <w:rsid w:val="00453744"/>
    <w:rPr>
      <w:rFonts w:ascii="Arial" w:hAnsi="Arial"/>
      <w:sz w:val="24"/>
    </w:rPr>
  </w:style>
  <w:style w:type="paragraph" w:styleId="Footer">
    <w:name w:val="footer"/>
    <w:basedOn w:val="Normal"/>
    <w:link w:val="FooterChar"/>
    <w:uiPriority w:val="99"/>
    <w:unhideWhenUsed/>
    <w:rsid w:val="00453744"/>
    <w:pPr>
      <w:tabs>
        <w:tab w:val="center" w:pos="4680"/>
        <w:tab w:val="right" w:pos="9360"/>
      </w:tabs>
      <w:spacing w:after="0"/>
    </w:pPr>
  </w:style>
  <w:style w:type="character" w:customStyle="1" w:styleId="FooterChar">
    <w:name w:val="Footer Char"/>
    <w:basedOn w:val="DefaultParagraphFont"/>
    <w:link w:val="Footer"/>
    <w:uiPriority w:val="99"/>
    <w:rsid w:val="00453744"/>
    <w:rPr>
      <w:rFonts w:ascii="Arial" w:hAnsi="Arial"/>
      <w:sz w:val="24"/>
    </w:rPr>
  </w:style>
  <w:style w:type="character" w:styleId="Hyperlink">
    <w:name w:val="Hyperlink"/>
    <w:basedOn w:val="DefaultParagraphFont"/>
    <w:uiPriority w:val="99"/>
    <w:unhideWhenUsed/>
    <w:rsid w:val="00B24C7C"/>
    <w:rPr>
      <w:color w:val="6070CF"/>
      <w:u w:val="single"/>
    </w:rPr>
  </w:style>
  <w:style w:type="paragraph" w:styleId="ListParagraph">
    <w:name w:val="List Paragraph"/>
    <w:aliases w:val="Matrix List"/>
    <w:basedOn w:val="Normal"/>
    <w:link w:val="ListParagraphChar"/>
    <w:uiPriority w:val="34"/>
    <w:qFormat/>
    <w:rsid w:val="00D3033B"/>
    <w:pPr>
      <w:ind w:left="720"/>
      <w:contextualSpacing/>
    </w:pPr>
  </w:style>
  <w:style w:type="character" w:styleId="UnresolvedMention">
    <w:name w:val="Unresolved Mention"/>
    <w:basedOn w:val="DefaultParagraphFont"/>
    <w:uiPriority w:val="99"/>
    <w:semiHidden/>
    <w:unhideWhenUsed/>
    <w:rsid w:val="00FA0A9C"/>
    <w:rPr>
      <w:color w:val="808080"/>
      <w:shd w:val="clear" w:color="auto" w:fill="E6E6E6"/>
    </w:rPr>
  </w:style>
  <w:style w:type="character" w:styleId="FollowedHyperlink">
    <w:name w:val="FollowedHyperlink"/>
    <w:basedOn w:val="DefaultParagraphFont"/>
    <w:uiPriority w:val="99"/>
    <w:semiHidden/>
    <w:unhideWhenUsed/>
    <w:rsid w:val="00874C96"/>
    <w:rPr>
      <w:color w:val="954F72" w:themeColor="followedHyperlink"/>
      <w:u w:val="single"/>
    </w:rPr>
  </w:style>
  <w:style w:type="table" w:styleId="TableGrid">
    <w:name w:val="Table Grid"/>
    <w:basedOn w:val="TableNormal"/>
    <w:uiPriority w:val="59"/>
    <w:rsid w:val="001B029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B0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7"/>
      <w:szCs w:val="27"/>
    </w:rPr>
  </w:style>
  <w:style w:type="character" w:customStyle="1" w:styleId="HTMLPreformattedChar">
    <w:name w:val="HTML Preformatted Char"/>
    <w:basedOn w:val="DefaultParagraphFont"/>
    <w:link w:val="HTMLPreformatted"/>
    <w:uiPriority w:val="99"/>
    <w:semiHidden/>
    <w:rsid w:val="001B0297"/>
    <w:rPr>
      <w:rFonts w:ascii="Courier New" w:eastAsia="Times New Roman" w:hAnsi="Courier New" w:cs="Courier New"/>
      <w:sz w:val="27"/>
      <w:szCs w:val="27"/>
    </w:rPr>
  </w:style>
  <w:style w:type="paragraph" w:styleId="BalloonText">
    <w:name w:val="Balloon Text"/>
    <w:basedOn w:val="Normal"/>
    <w:link w:val="BalloonTextChar"/>
    <w:uiPriority w:val="99"/>
    <w:semiHidden/>
    <w:unhideWhenUsed/>
    <w:rsid w:val="008A3E2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E24"/>
    <w:rPr>
      <w:rFonts w:ascii="Segoe UI" w:hAnsi="Segoe UI" w:cs="Segoe UI"/>
      <w:sz w:val="18"/>
      <w:szCs w:val="18"/>
    </w:rPr>
  </w:style>
  <w:style w:type="character" w:styleId="CommentReference">
    <w:name w:val="annotation reference"/>
    <w:basedOn w:val="DefaultParagraphFont"/>
    <w:uiPriority w:val="99"/>
    <w:semiHidden/>
    <w:unhideWhenUsed/>
    <w:rsid w:val="002944BF"/>
    <w:rPr>
      <w:sz w:val="16"/>
      <w:szCs w:val="16"/>
    </w:rPr>
  </w:style>
  <w:style w:type="paragraph" w:styleId="CommentText">
    <w:name w:val="annotation text"/>
    <w:basedOn w:val="Normal"/>
    <w:link w:val="CommentTextChar"/>
    <w:uiPriority w:val="99"/>
    <w:unhideWhenUsed/>
    <w:rsid w:val="002944BF"/>
    <w:rPr>
      <w:sz w:val="20"/>
      <w:szCs w:val="20"/>
    </w:rPr>
  </w:style>
  <w:style w:type="character" w:customStyle="1" w:styleId="CommentTextChar">
    <w:name w:val="Comment Text Char"/>
    <w:basedOn w:val="DefaultParagraphFont"/>
    <w:link w:val="CommentText"/>
    <w:uiPriority w:val="99"/>
    <w:rsid w:val="002944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44BF"/>
    <w:rPr>
      <w:b/>
      <w:bCs/>
    </w:rPr>
  </w:style>
  <w:style w:type="character" w:customStyle="1" w:styleId="CommentSubjectChar">
    <w:name w:val="Comment Subject Char"/>
    <w:basedOn w:val="CommentTextChar"/>
    <w:link w:val="CommentSubject"/>
    <w:uiPriority w:val="99"/>
    <w:semiHidden/>
    <w:rsid w:val="002944BF"/>
    <w:rPr>
      <w:rFonts w:ascii="Arial" w:hAnsi="Arial"/>
      <w:b/>
      <w:bCs/>
      <w:sz w:val="20"/>
      <w:szCs w:val="20"/>
    </w:rPr>
  </w:style>
  <w:style w:type="character" w:customStyle="1" w:styleId="ListParagraphChar">
    <w:name w:val="List Paragraph Char"/>
    <w:aliases w:val="Matrix List Char"/>
    <w:basedOn w:val="DefaultParagraphFont"/>
    <w:link w:val="ListParagraph"/>
    <w:uiPriority w:val="34"/>
    <w:locked/>
    <w:rsid w:val="003E391E"/>
    <w:rPr>
      <w:rFonts w:ascii="Arial" w:hAnsi="Arial"/>
      <w:sz w:val="24"/>
    </w:rPr>
  </w:style>
  <w:style w:type="paragraph" w:styleId="Title">
    <w:name w:val="Title"/>
    <w:basedOn w:val="Normal"/>
    <w:next w:val="Normal"/>
    <w:link w:val="TitleChar"/>
    <w:uiPriority w:val="10"/>
    <w:qFormat/>
    <w:rsid w:val="006942F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2F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F357A6"/>
    <w:rPr>
      <w:rFonts w:asciiTheme="majorHAnsi" w:eastAsiaTheme="majorEastAsia" w:hAnsiTheme="majorHAnsi" w:cstheme="majorBidi"/>
      <w:color w:val="4472C4" w:themeColor="accent5"/>
      <w:sz w:val="26"/>
      <w:szCs w:val="26"/>
    </w:rPr>
  </w:style>
  <w:style w:type="paragraph" w:styleId="NoSpacing">
    <w:name w:val="No Spacing"/>
    <w:uiPriority w:val="1"/>
    <w:qFormat/>
    <w:rsid w:val="00DC6CB9"/>
    <w:pPr>
      <w:spacing w:after="0" w:line="240" w:lineRule="auto"/>
    </w:pPr>
    <w:rPr>
      <w:rFonts w:ascii="Arial" w:hAnsi="Arial"/>
      <w:sz w:val="24"/>
    </w:rPr>
  </w:style>
  <w:style w:type="paragraph" w:styleId="Caption">
    <w:name w:val="caption"/>
    <w:next w:val="Normal"/>
    <w:autoRedefine/>
    <w:unhideWhenUsed/>
    <w:qFormat/>
    <w:rsid w:val="00496552"/>
    <w:pPr>
      <w:spacing w:before="120" w:after="240" w:line="240" w:lineRule="auto"/>
      <w:jc w:val="center"/>
    </w:pPr>
    <w:rPr>
      <w:rFonts w:ascii="Arial" w:hAnsi="Arial" w:cs="Times New Roman"/>
      <w:b/>
      <w:bCs/>
      <w:color w:val="222A35" w:themeColor="text2" w:themeShade="80"/>
      <w:sz w:val="24"/>
      <w:szCs w:val="18"/>
    </w:rPr>
  </w:style>
  <w:style w:type="paragraph" w:customStyle="1" w:styleId="bulletedlistparagraph">
    <w:name w:val="bulleted list paragraph"/>
    <w:basedOn w:val="ListParagraph"/>
    <w:link w:val="bulletedlistparagraphChar"/>
    <w:qFormat/>
    <w:rsid w:val="00496552"/>
    <w:pPr>
      <w:numPr>
        <w:numId w:val="37"/>
      </w:numPr>
      <w:spacing w:after="440" w:line="300" w:lineRule="auto"/>
      <w:contextualSpacing w:val="0"/>
    </w:pPr>
    <w:rPr>
      <w:rFonts w:asciiTheme="minorHAnsi" w:hAnsiTheme="minorHAnsi"/>
      <w:sz w:val="28"/>
    </w:rPr>
  </w:style>
  <w:style w:type="character" w:customStyle="1" w:styleId="bulletedlistparagraphChar">
    <w:name w:val="bulleted list paragraph Char"/>
    <w:basedOn w:val="ListParagraphChar"/>
    <w:link w:val="bulletedlistparagraph"/>
    <w:rsid w:val="00496552"/>
    <w:rPr>
      <w:rFonts w:asciiTheme="minorHAnsi" w:hAnsiTheme="minorHAnsi"/>
      <w:sz w:val="28"/>
    </w:rPr>
  </w:style>
  <w:style w:type="paragraph" w:customStyle="1" w:styleId="TDImageswithCaption">
    <w:name w:val="TD Images with Caption"/>
    <w:basedOn w:val="Normal"/>
    <w:link w:val="TDImageswithCaptionChar"/>
    <w:qFormat/>
    <w:rsid w:val="00496552"/>
    <w:pPr>
      <w:spacing w:after="200" w:line="300" w:lineRule="auto"/>
      <w:jc w:val="center"/>
    </w:pPr>
    <w:rPr>
      <w:rFonts w:asciiTheme="minorHAnsi" w:eastAsia="Times New Roman" w:hAnsiTheme="minorHAnsi" w:cs="Times New Roman"/>
      <w:sz w:val="28"/>
      <w:szCs w:val="28"/>
    </w:rPr>
  </w:style>
  <w:style w:type="character" w:customStyle="1" w:styleId="TDImageswithCaptionChar">
    <w:name w:val="TD Images with Caption Char"/>
    <w:basedOn w:val="DefaultParagraphFont"/>
    <w:link w:val="TDImageswithCaption"/>
    <w:rsid w:val="00496552"/>
    <w:rPr>
      <w:rFonts w:asciiTheme="minorHAnsi" w:eastAsia="Times New Roman" w:hAnsiTheme="minorHAnsi" w:cs="Times New Roman"/>
      <w:sz w:val="28"/>
      <w:szCs w:val="28"/>
    </w:rPr>
  </w:style>
  <w:style w:type="character" w:styleId="Strong">
    <w:name w:val="Strong"/>
    <w:basedOn w:val="DefaultParagraphFont"/>
    <w:uiPriority w:val="22"/>
    <w:qFormat/>
    <w:rsid w:val="00F53CCF"/>
    <w:rPr>
      <w:rFonts w:asciiTheme="minorHAnsi" w:hAnsiTheme="minorHAnsi"/>
      <w:b/>
      <w:bCs/>
    </w:rPr>
  </w:style>
  <w:style w:type="character" w:customStyle="1" w:styleId="Heading4Char">
    <w:name w:val="Heading 4 Char"/>
    <w:basedOn w:val="DefaultParagraphFont"/>
    <w:link w:val="Heading4"/>
    <w:uiPriority w:val="9"/>
    <w:rsid w:val="0059282D"/>
    <w:rPr>
      <w:rFonts w:ascii="Arial" w:hAnsi="Arial"/>
      <w:i/>
      <w:iCs/>
      <w:color w:val="2F5496" w:themeColor="accent5" w:themeShade="BF"/>
      <w:sz w:val="20"/>
      <w:szCs w:val="20"/>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3592">
      <w:bodyDiv w:val="1"/>
      <w:marLeft w:val="0"/>
      <w:marRight w:val="0"/>
      <w:marTop w:val="0"/>
      <w:marBottom w:val="0"/>
      <w:divBdr>
        <w:top w:val="none" w:sz="0" w:space="0" w:color="auto"/>
        <w:left w:val="none" w:sz="0" w:space="0" w:color="auto"/>
        <w:bottom w:val="none" w:sz="0" w:space="0" w:color="auto"/>
        <w:right w:val="none" w:sz="0" w:space="0" w:color="auto"/>
      </w:divBdr>
      <w:divsChild>
        <w:div w:id="302196765">
          <w:marLeft w:val="0"/>
          <w:marRight w:val="0"/>
          <w:marTop w:val="0"/>
          <w:marBottom w:val="0"/>
          <w:divBdr>
            <w:top w:val="single" w:sz="6" w:space="8" w:color="747E93"/>
            <w:left w:val="single" w:sz="6" w:space="8" w:color="747E93"/>
            <w:bottom w:val="single" w:sz="6" w:space="8" w:color="747E93"/>
            <w:right w:val="single" w:sz="6" w:space="8" w:color="747E93"/>
          </w:divBdr>
          <w:divsChild>
            <w:div w:id="1008601523">
              <w:marLeft w:val="0"/>
              <w:marRight w:val="0"/>
              <w:marTop w:val="0"/>
              <w:marBottom w:val="0"/>
              <w:divBdr>
                <w:top w:val="none" w:sz="0" w:space="0" w:color="auto"/>
                <w:left w:val="none" w:sz="0" w:space="0" w:color="auto"/>
                <w:bottom w:val="none" w:sz="0" w:space="0" w:color="auto"/>
                <w:right w:val="none" w:sz="0" w:space="0" w:color="auto"/>
              </w:divBdr>
              <w:divsChild>
                <w:div w:id="1575747615">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644823624">
      <w:bodyDiv w:val="1"/>
      <w:marLeft w:val="0"/>
      <w:marRight w:val="0"/>
      <w:marTop w:val="0"/>
      <w:marBottom w:val="0"/>
      <w:divBdr>
        <w:top w:val="none" w:sz="0" w:space="0" w:color="auto"/>
        <w:left w:val="none" w:sz="0" w:space="0" w:color="auto"/>
        <w:bottom w:val="none" w:sz="0" w:space="0" w:color="auto"/>
        <w:right w:val="none" w:sz="0" w:space="0" w:color="auto"/>
      </w:divBdr>
    </w:div>
    <w:div w:id="653338588">
      <w:bodyDiv w:val="1"/>
      <w:marLeft w:val="0"/>
      <w:marRight w:val="0"/>
      <w:marTop w:val="0"/>
      <w:marBottom w:val="0"/>
      <w:divBdr>
        <w:top w:val="none" w:sz="0" w:space="0" w:color="auto"/>
        <w:left w:val="none" w:sz="0" w:space="0" w:color="auto"/>
        <w:bottom w:val="none" w:sz="0" w:space="0" w:color="auto"/>
        <w:right w:val="none" w:sz="0" w:space="0" w:color="auto"/>
      </w:divBdr>
    </w:div>
    <w:div w:id="892960711">
      <w:bodyDiv w:val="1"/>
      <w:marLeft w:val="0"/>
      <w:marRight w:val="0"/>
      <w:marTop w:val="0"/>
      <w:marBottom w:val="0"/>
      <w:divBdr>
        <w:top w:val="none" w:sz="0" w:space="0" w:color="auto"/>
        <w:left w:val="none" w:sz="0" w:space="0" w:color="auto"/>
        <w:bottom w:val="none" w:sz="0" w:space="0" w:color="auto"/>
        <w:right w:val="none" w:sz="0" w:space="0" w:color="auto"/>
      </w:divBdr>
      <w:divsChild>
        <w:div w:id="842672189">
          <w:marLeft w:val="0"/>
          <w:marRight w:val="0"/>
          <w:marTop w:val="0"/>
          <w:marBottom w:val="0"/>
          <w:divBdr>
            <w:top w:val="single" w:sz="6" w:space="8" w:color="747E93"/>
            <w:left w:val="single" w:sz="6" w:space="8" w:color="747E93"/>
            <w:bottom w:val="single" w:sz="6" w:space="8" w:color="747E93"/>
            <w:right w:val="single" w:sz="6" w:space="8" w:color="747E93"/>
          </w:divBdr>
          <w:divsChild>
            <w:div w:id="735053919">
              <w:marLeft w:val="0"/>
              <w:marRight w:val="0"/>
              <w:marTop w:val="0"/>
              <w:marBottom w:val="0"/>
              <w:divBdr>
                <w:top w:val="none" w:sz="0" w:space="0" w:color="auto"/>
                <w:left w:val="none" w:sz="0" w:space="0" w:color="auto"/>
                <w:bottom w:val="none" w:sz="0" w:space="0" w:color="auto"/>
                <w:right w:val="none" w:sz="0" w:space="0" w:color="auto"/>
              </w:divBdr>
              <w:divsChild>
                <w:div w:id="1279528766">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1051879403">
      <w:bodyDiv w:val="1"/>
      <w:marLeft w:val="0"/>
      <w:marRight w:val="0"/>
      <w:marTop w:val="0"/>
      <w:marBottom w:val="0"/>
      <w:divBdr>
        <w:top w:val="none" w:sz="0" w:space="0" w:color="auto"/>
        <w:left w:val="none" w:sz="0" w:space="0" w:color="auto"/>
        <w:bottom w:val="none" w:sz="0" w:space="0" w:color="auto"/>
        <w:right w:val="none" w:sz="0" w:space="0" w:color="auto"/>
      </w:divBdr>
    </w:div>
    <w:div w:id="1192456733">
      <w:bodyDiv w:val="1"/>
      <w:marLeft w:val="0"/>
      <w:marRight w:val="0"/>
      <w:marTop w:val="0"/>
      <w:marBottom w:val="0"/>
      <w:divBdr>
        <w:top w:val="none" w:sz="0" w:space="0" w:color="auto"/>
        <w:left w:val="none" w:sz="0" w:space="0" w:color="auto"/>
        <w:bottom w:val="none" w:sz="0" w:space="0" w:color="auto"/>
        <w:right w:val="none" w:sz="0" w:space="0" w:color="auto"/>
      </w:divBdr>
    </w:div>
    <w:div w:id="1418669302">
      <w:bodyDiv w:val="1"/>
      <w:marLeft w:val="0"/>
      <w:marRight w:val="0"/>
      <w:marTop w:val="0"/>
      <w:marBottom w:val="0"/>
      <w:divBdr>
        <w:top w:val="none" w:sz="0" w:space="0" w:color="auto"/>
        <w:left w:val="none" w:sz="0" w:space="0" w:color="auto"/>
        <w:bottom w:val="none" w:sz="0" w:space="0" w:color="auto"/>
        <w:right w:val="none" w:sz="0" w:space="0" w:color="auto"/>
      </w:divBdr>
    </w:div>
    <w:div w:id="1442190382">
      <w:bodyDiv w:val="1"/>
      <w:marLeft w:val="0"/>
      <w:marRight w:val="0"/>
      <w:marTop w:val="0"/>
      <w:marBottom w:val="0"/>
      <w:divBdr>
        <w:top w:val="none" w:sz="0" w:space="0" w:color="auto"/>
        <w:left w:val="none" w:sz="0" w:space="0" w:color="auto"/>
        <w:bottom w:val="none" w:sz="0" w:space="0" w:color="auto"/>
        <w:right w:val="none" w:sz="0" w:space="0" w:color="auto"/>
      </w:divBdr>
      <w:divsChild>
        <w:div w:id="2090423397">
          <w:marLeft w:val="0"/>
          <w:marRight w:val="0"/>
          <w:marTop w:val="0"/>
          <w:marBottom w:val="0"/>
          <w:divBdr>
            <w:top w:val="single" w:sz="6" w:space="8" w:color="747E93"/>
            <w:left w:val="single" w:sz="6" w:space="8" w:color="747E93"/>
            <w:bottom w:val="single" w:sz="6" w:space="8" w:color="747E93"/>
            <w:right w:val="single" w:sz="6" w:space="8" w:color="747E93"/>
          </w:divBdr>
          <w:divsChild>
            <w:div w:id="395053674">
              <w:marLeft w:val="0"/>
              <w:marRight w:val="0"/>
              <w:marTop w:val="0"/>
              <w:marBottom w:val="0"/>
              <w:divBdr>
                <w:top w:val="none" w:sz="0" w:space="0" w:color="auto"/>
                <w:left w:val="none" w:sz="0" w:space="0" w:color="auto"/>
                <w:bottom w:val="none" w:sz="0" w:space="0" w:color="auto"/>
                <w:right w:val="none" w:sz="0" w:space="0" w:color="auto"/>
              </w:divBdr>
              <w:divsChild>
                <w:div w:id="1878009380">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1494685013">
      <w:bodyDiv w:val="1"/>
      <w:marLeft w:val="0"/>
      <w:marRight w:val="0"/>
      <w:marTop w:val="0"/>
      <w:marBottom w:val="0"/>
      <w:divBdr>
        <w:top w:val="none" w:sz="0" w:space="0" w:color="auto"/>
        <w:left w:val="none" w:sz="0" w:space="0" w:color="auto"/>
        <w:bottom w:val="none" w:sz="0" w:space="0" w:color="auto"/>
        <w:right w:val="none" w:sz="0" w:space="0" w:color="auto"/>
      </w:divBdr>
    </w:div>
    <w:div w:id="1894122400">
      <w:bodyDiv w:val="1"/>
      <w:marLeft w:val="0"/>
      <w:marRight w:val="0"/>
      <w:marTop w:val="0"/>
      <w:marBottom w:val="0"/>
      <w:divBdr>
        <w:top w:val="none" w:sz="0" w:space="0" w:color="auto"/>
        <w:left w:val="none" w:sz="0" w:space="0" w:color="auto"/>
        <w:bottom w:val="none" w:sz="0" w:space="0" w:color="auto"/>
        <w:right w:val="none" w:sz="0" w:space="0" w:color="auto"/>
      </w:divBdr>
      <w:divsChild>
        <w:div w:id="1045760951">
          <w:marLeft w:val="0"/>
          <w:marRight w:val="0"/>
          <w:marTop w:val="0"/>
          <w:marBottom w:val="0"/>
          <w:divBdr>
            <w:top w:val="single" w:sz="6" w:space="8" w:color="747E93"/>
            <w:left w:val="single" w:sz="6" w:space="8" w:color="747E93"/>
            <w:bottom w:val="single" w:sz="6" w:space="8" w:color="747E93"/>
            <w:right w:val="single" w:sz="6" w:space="8" w:color="747E93"/>
          </w:divBdr>
          <w:divsChild>
            <w:div w:id="111631041">
              <w:marLeft w:val="0"/>
              <w:marRight w:val="0"/>
              <w:marTop w:val="120"/>
              <w:marBottom w:val="120"/>
              <w:divBdr>
                <w:top w:val="none" w:sz="0" w:space="0" w:color="auto"/>
                <w:left w:val="none" w:sz="0" w:space="0" w:color="auto"/>
                <w:bottom w:val="none" w:sz="0" w:space="0" w:color="auto"/>
                <w:right w:val="none" w:sz="0" w:space="0" w:color="auto"/>
              </w:divBdr>
              <w:divsChild>
                <w:div w:id="13331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call.tamu.edu/docs/ServingNewStudentsAtADistance.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c.texas.gov/files/policy_letters/ael-03-20-remote-testing-twc.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45F53A826549138714F49C870A41B0"/>
        <w:category>
          <w:name w:val="General"/>
          <w:gallery w:val="placeholder"/>
        </w:category>
        <w:types>
          <w:type w:val="bbPlcHdr"/>
        </w:types>
        <w:behaviors>
          <w:behavior w:val="content"/>
        </w:behaviors>
        <w:guid w:val="{D3818189-D525-4D84-BFA2-C8774D6724EE}"/>
      </w:docPartPr>
      <w:docPartBody>
        <w:p w:rsidR="003E201C" w:rsidRDefault="00DA0908" w:rsidP="00DA0908">
          <w:pPr>
            <w:pStyle w:val="1445F53A826549138714F49C870A41B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08"/>
    <w:rsid w:val="0023494D"/>
    <w:rsid w:val="003E201C"/>
    <w:rsid w:val="00DA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908"/>
    <w:rPr>
      <w:color w:val="808080"/>
    </w:rPr>
  </w:style>
  <w:style w:type="paragraph" w:customStyle="1" w:styleId="1445F53A826549138714F49C870A41B0">
    <w:name w:val="1445F53A826549138714F49C870A41B0"/>
    <w:rsid w:val="00DA0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F442C2BBB2E740A6AEEB707DF68009" ma:contentTypeVersion="10" ma:contentTypeDescription="Create a new document." ma:contentTypeScope="" ma:versionID="58d68352c45b8f8f5a6365fabe75d2fd">
  <xsd:schema xmlns:xsd="http://www.w3.org/2001/XMLSchema" xmlns:xs="http://www.w3.org/2001/XMLSchema" xmlns:p="http://schemas.microsoft.com/office/2006/metadata/properties" xmlns:ns3="14123749-279a-46df-ac98-596453ca8afc" xmlns:ns4="8de62c24-0c2f-4c38-a8a6-b70c9cff42b4" targetNamespace="http://schemas.microsoft.com/office/2006/metadata/properties" ma:root="true" ma:fieldsID="f42dbd8adef337971c5dc92e435c01d8" ns3:_="" ns4:_="">
    <xsd:import namespace="14123749-279a-46df-ac98-596453ca8afc"/>
    <xsd:import namespace="8de62c24-0c2f-4c38-a8a6-b70c9cff42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23749-279a-46df-ac98-596453ca8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62c24-0c2f-4c38-a8a6-b70c9cff42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3F794-76E2-473E-802C-914B32540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23749-279a-46df-ac98-596453ca8afc"/>
    <ds:schemaRef ds:uri="8de62c24-0c2f-4c38-a8a6-b70c9cff4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27110-8DC4-463F-8BF2-A4759F1DCDEF}">
  <ds:schemaRefs>
    <ds:schemaRef ds:uri="http://schemas.microsoft.com/sharepoint/v3/contenttype/forms"/>
  </ds:schemaRefs>
</ds:datastoreItem>
</file>

<file path=customXml/itemProps3.xml><?xml version="1.0" encoding="utf-8"?>
<ds:datastoreItem xmlns:ds="http://schemas.openxmlformats.org/officeDocument/2006/customXml" ds:itemID="{EB8EAA41-A6C3-4C66-9FE9-22564C8854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D96F4B-6E3B-462D-9BF2-A414E916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4350</TotalTime>
  <Pages>5</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TWC | AEL</dc:creator>
  <cp:keywords/>
  <dc:description/>
  <cp:lastModifiedBy>Baldini,Mahalia C</cp:lastModifiedBy>
  <cp:revision>112</cp:revision>
  <cp:lastPrinted>2019-12-10T19:13:00Z</cp:lastPrinted>
  <dcterms:created xsi:type="dcterms:W3CDTF">2020-07-15T16:49:00Z</dcterms:created>
  <dcterms:modified xsi:type="dcterms:W3CDTF">2020-07-27T14:22:00Z</dcterms:modified>
  <cp:category>Attachment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0x01010080F442C2BBB2E740A6AEEB707DF68009</vt:lpwstr>
  </property>
</Properties>
</file>